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purl.oclc.org/ooxml/officeDocument/relationships/officeDocument"/><Relationship Id="rId2" Target="docProps/core.xml" Type="http://schemas.openxmlformats.org/package/2006/relationships/metadata/core-properties"/><Relationship Id="rId3" Target="docProps/app.xml" Type="http://purl.oclc.org/ooxml/officeDocument/relationships/extendedProperties"/></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16du wne wp14" w:conformance="strict">
  <w:body>
    <w:p w14:paraId="2A46167A" w14:textId="77777777" w:rsidR="00A875CF" w:rsidRDefault="00B42A4D" w:rsidP="00B42A4D">
      <w:pPr>
        <w:jc w:val="end"/>
        <w:rPr>
          <w:rFonts w:hint="eastAsia"/>
        </w:rPr>
      </w:pPr>
      <w:r>
        <w:rPr>
          <w:rFonts w:hint="eastAsia"/>
        </w:rPr>
        <w:t>別紙２</w:t>
      </w:r>
    </w:p>
    <w:p w14:paraId="5DD90F00" w14:textId="77777777" w:rsidR="00A875CF" w:rsidRDefault="00A875CF">
      <w:pPr>
        <w:jc w:val="center"/>
        <w:rPr>
          <w:rFonts w:ascii="ＭＳ ゴシック" w:eastAsia="ＭＳ ゴシック"/>
        </w:rPr>
      </w:pPr>
      <w:r>
        <w:rPr>
          <w:rFonts w:ascii="ＭＳ ゴシック" w:eastAsia="ＭＳ ゴシック" w:hint="eastAsia"/>
          <w:color w:val="000000"/>
          <w:sz w:val="30"/>
          <w:szCs w:val="30"/>
        </w:rPr>
        <w:t>行政事例の作成について</w:t>
      </w:r>
    </w:p>
    <w:p w14:paraId="6B21542E" w14:textId="77777777" w:rsidR="00A875CF" w:rsidRPr="00A156FB" w:rsidRDefault="00A875CF" w:rsidP="00690513">
      <w:pPr>
        <w:spacing w:line="16pt" w:lineRule="exact"/>
      </w:pPr>
    </w:p>
    <w:p w14:paraId="78A7591A" w14:textId="77777777" w:rsidR="00A875CF" w:rsidRPr="00A156FB" w:rsidRDefault="00A875CF" w:rsidP="00690513">
      <w:pPr>
        <w:spacing w:line="16pt" w:lineRule="exact"/>
        <w:ind w:firstLineChars="100" w:firstLine="12.05pt"/>
      </w:pPr>
      <w:r w:rsidRPr="00A156FB">
        <w:rPr>
          <w:rFonts w:hint="eastAsia"/>
          <w:color w:val="000000"/>
        </w:rPr>
        <w:t>研修教科中の「行政事例研究」は、研修生を中心としてグループによる討議を行い、事例における問題等について理解を深め、情報を交換し、問題解決の方向を探る等により、相互の啓発、交流を図るとともに、今後の業務遂行に資することを目的としております。この「行政事例研究」における教材として、</w:t>
      </w:r>
      <w:r w:rsidR="00C06A01">
        <w:rPr>
          <w:rFonts w:hint="eastAsia"/>
          <w:color w:val="000000"/>
        </w:rPr>
        <w:t>研修被推薦者</w:t>
      </w:r>
      <w:r w:rsidRPr="00A156FB">
        <w:rPr>
          <w:rFonts w:hint="eastAsia"/>
          <w:color w:val="000000"/>
        </w:rPr>
        <w:t>は、主管業務についての行政事例</w:t>
      </w:r>
      <w:r w:rsidRPr="00A156FB">
        <w:rPr>
          <w:rFonts w:hint="eastAsia"/>
          <w:b/>
          <w:bCs/>
          <w:color w:val="000000"/>
          <w:u w:val="single"/>
        </w:rPr>
        <w:t>（テーマ：</w:t>
      </w:r>
      <w:r w:rsidR="00D0345C" w:rsidRPr="00A156FB">
        <w:rPr>
          <w:rFonts w:hint="eastAsia"/>
          <w:b/>
          <w:bCs/>
          <w:color w:val="000000"/>
          <w:u w:val="single"/>
        </w:rPr>
        <w:t>水環境</w:t>
      </w:r>
      <w:r w:rsidR="008C28CF" w:rsidRPr="00A156FB">
        <w:rPr>
          <w:rFonts w:hint="eastAsia"/>
          <w:b/>
          <w:bCs/>
          <w:color w:val="000000"/>
          <w:u w:val="single"/>
        </w:rPr>
        <w:t>対策に即したもの</w:t>
      </w:r>
      <w:r w:rsidRPr="00A156FB">
        <w:rPr>
          <w:rFonts w:hint="eastAsia"/>
          <w:b/>
          <w:bCs/>
          <w:color w:val="000000"/>
          <w:u w:val="single"/>
        </w:rPr>
        <w:t>）</w:t>
      </w:r>
      <w:r w:rsidRPr="00A156FB">
        <w:rPr>
          <w:rFonts w:hint="eastAsia"/>
          <w:color w:val="000000"/>
        </w:rPr>
        <w:t>を次により作成し、提出して下さい。</w:t>
      </w:r>
    </w:p>
    <w:p w14:paraId="471225F8" w14:textId="77777777" w:rsidR="00A875CF" w:rsidRDefault="00A875CF" w:rsidP="00690513">
      <w:pPr>
        <w:spacing w:line="16pt" w:lineRule="exact"/>
      </w:pPr>
    </w:p>
    <w:p w14:paraId="1E4767BF" w14:textId="77777777" w:rsidR="001E6080" w:rsidRPr="00A156FB" w:rsidRDefault="001E6080" w:rsidP="00690513">
      <w:pPr>
        <w:spacing w:line="16pt" w:lineRule="exact"/>
        <w:rPr>
          <w:rFonts w:hint="eastAsia"/>
        </w:rPr>
      </w:pPr>
    </w:p>
    <w:p w14:paraId="3463DD42" w14:textId="77777777" w:rsidR="00A875CF" w:rsidRPr="00A156FB" w:rsidRDefault="00A875CF" w:rsidP="00690513">
      <w:pPr>
        <w:spacing w:line="16pt" w:lineRule="exact"/>
        <w:ind w:start="12pt" w:hanging="11.90pt"/>
      </w:pPr>
      <w:r w:rsidRPr="00A156FB">
        <w:rPr>
          <w:rFonts w:hint="eastAsia"/>
          <w:color w:val="000000"/>
        </w:rPr>
        <w:t>１．その処理に苦心又は工夫をした例、若しくは制度等の改善が必要と考えられる例、</w:t>
      </w:r>
      <w:r w:rsidR="001E6080">
        <w:rPr>
          <w:rFonts w:hint="eastAsia"/>
          <w:color w:val="000000"/>
        </w:rPr>
        <w:t>手続きや特定事業場等の台帳システムの運用におけるデジタル化の取組例、</w:t>
      </w:r>
      <w:r w:rsidRPr="00A156FB">
        <w:rPr>
          <w:rFonts w:hint="eastAsia"/>
          <w:color w:val="000000"/>
        </w:rPr>
        <w:t>その他できる限り行政事例研究に適した事例を取り上げること。</w:t>
      </w:r>
    </w:p>
    <w:p w14:paraId="762C02C4" w14:textId="77777777" w:rsidR="00A875CF" w:rsidRPr="00A156FB" w:rsidRDefault="00A875CF" w:rsidP="00690513">
      <w:pPr>
        <w:spacing w:line="16pt" w:lineRule="exact"/>
      </w:pPr>
    </w:p>
    <w:p w14:paraId="11731896" w14:textId="77777777" w:rsidR="00A875CF" w:rsidRPr="00A156FB" w:rsidRDefault="00A875CF" w:rsidP="00690513">
      <w:pPr>
        <w:spacing w:line="16pt" w:lineRule="exact"/>
        <w:ind w:start="12pt" w:hanging="11.90pt"/>
      </w:pPr>
      <w:r w:rsidRPr="00A156FB">
        <w:rPr>
          <w:rFonts w:hint="eastAsia"/>
          <w:color w:val="000000"/>
        </w:rPr>
        <w:t>２．事例は所属長</w:t>
      </w:r>
      <w:r w:rsidR="00816F46" w:rsidRPr="00A156FB">
        <w:rPr>
          <w:rFonts w:hint="eastAsia"/>
          <w:color w:val="000000"/>
        </w:rPr>
        <w:t>等</w:t>
      </w:r>
      <w:r w:rsidRPr="00A156FB">
        <w:rPr>
          <w:rFonts w:hint="eastAsia"/>
          <w:color w:val="000000"/>
        </w:rPr>
        <w:t>の指導を得て、</w:t>
      </w:r>
      <w:r w:rsidR="00C06A01">
        <w:rPr>
          <w:rFonts w:hint="eastAsia"/>
          <w:color w:val="000000"/>
        </w:rPr>
        <w:t>研修被推薦者</w:t>
      </w:r>
      <w:r w:rsidRPr="00A156FB">
        <w:rPr>
          <w:rFonts w:hint="eastAsia"/>
          <w:color w:val="000000"/>
        </w:rPr>
        <w:t>が作成すること。</w:t>
      </w:r>
    </w:p>
    <w:p w14:paraId="0782DDE1" w14:textId="77777777" w:rsidR="00A875CF" w:rsidRPr="00A156FB" w:rsidRDefault="00A875CF" w:rsidP="00690513">
      <w:pPr>
        <w:spacing w:line="16pt" w:lineRule="exact"/>
      </w:pPr>
    </w:p>
    <w:p w14:paraId="4286BABC" w14:textId="77777777" w:rsidR="00A875CF" w:rsidRPr="00A156FB" w:rsidRDefault="00A875CF" w:rsidP="00690513">
      <w:pPr>
        <w:spacing w:line="16pt" w:lineRule="exact"/>
        <w:ind w:start="12pt" w:hanging="11.90pt"/>
      </w:pPr>
      <w:r w:rsidRPr="00A156FB">
        <w:rPr>
          <w:rFonts w:hint="eastAsia"/>
          <w:color w:val="000000"/>
        </w:rPr>
        <w:t>３．</w:t>
      </w:r>
      <w:r w:rsidR="00B42A4D" w:rsidRPr="00B42A4D">
        <w:rPr>
          <w:rFonts w:hint="eastAsia"/>
          <w:color w:val="000000"/>
        </w:rPr>
        <w:t>提出用紙は、印刷の原稿とするので原則として下記記載要領によりwordファイル等で作成すること（次ページ様式参照）。</w:t>
      </w:r>
      <w:r w:rsidR="007B77E3">
        <w:rPr>
          <w:rFonts w:hint="eastAsia"/>
          <w:color w:val="000000"/>
        </w:rPr>
        <w:t>なお、１ページに収めること。</w:t>
      </w:r>
      <w:r w:rsidR="00B42A4D" w:rsidRPr="00A156FB" w:rsidDel="00B42A4D">
        <w:rPr>
          <w:rFonts w:hint="eastAsia"/>
          <w:color w:val="000000"/>
        </w:rPr>
        <w:t xml:space="preserve"> </w:t>
      </w:r>
    </w:p>
    <w:p w14:paraId="45B68867" w14:textId="77777777" w:rsidR="00A875CF" w:rsidRPr="00A156FB" w:rsidRDefault="00A875CF" w:rsidP="00690513">
      <w:pPr>
        <w:spacing w:line="16pt" w:lineRule="exact"/>
      </w:pPr>
    </w:p>
    <w:p w14:paraId="069BA38D" w14:textId="77777777" w:rsidR="00A875CF" w:rsidRPr="00A156FB" w:rsidRDefault="00A875CF" w:rsidP="00690513">
      <w:pPr>
        <w:spacing w:line="16pt" w:lineRule="exact"/>
        <w:ind w:start="12pt" w:hanging="11.90pt"/>
      </w:pPr>
      <w:r w:rsidRPr="00A156FB">
        <w:rPr>
          <w:rFonts w:hint="eastAsia"/>
          <w:color w:val="000000"/>
        </w:rPr>
        <w:t>４．提出された行政事例は、事例集として研修生全員及び助言者に配布される。民間企業等への一般公開を目的とするものではないが、固有名称等の記載には十分留意すること。</w:t>
      </w:r>
    </w:p>
    <w:p w14:paraId="1BDDFA51" w14:textId="77777777" w:rsidR="00A875CF" w:rsidRPr="00A156FB" w:rsidRDefault="00A875CF" w:rsidP="00690513">
      <w:pPr>
        <w:spacing w:line="16pt" w:lineRule="exact"/>
      </w:pPr>
    </w:p>
    <w:p w14:paraId="2DD8C1B4" w14:textId="77777777" w:rsidR="00A875CF" w:rsidRPr="00A156FB" w:rsidRDefault="00A875CF" w:rsidP="00690513">
      <w:pPr>
        <w:spacing w:line="16pt" w:lineRule="exact"/>
        <w:ind w:start="12pt" w:hanging="11.90pt"/>
      </w:pPr>
      <w:r w:rsidRPr="00A156FB">
        <w:rPr>
          <w:rFonts w:hint="eastAsia"/>
          <w:color w:val="000000"/>
        </w:rPr>
        <w:t>５．事例の記載は、次の要領によりできる限り簡潔にすること。</w:t>
      </w:r>
    </w:p>
    <w:p w14:paraId="6F8BECC8" w14:textId="77777777" w:rsidR="00A875CF" w:rsidRPr="00A156FB" w:rsidRDefault="00A875CF" w:rsidP="00690513">
      <w:pPr>
        <w:spacing w:line="16pt" w:lineRule="exact"/>
      </w:pPr>
    </w:p>
    <w:p w14:paraId="66079F0D" w14:textId="77777777" w:rsidR="00A875CF" w:rsidRPr="00A156FB" w:rsidRDefault="00A875CF" w:rsidP="00690513">
      <w:pPr>
        <w:spacing w:line="16pt" w:lineRule="exact"/>
        <w:rPr>
          <w:rFonts w:ascii="ＭＳ ゴシック" w:eastAsia="ＭＳ ゴシック"/>
        </w:rPr>
      </w:pPr>
      <w:r w:rsidRPr="00A156FB">
        <w:rPr>
          <w:rFonts w:ascii="ＭＳ ゴシック" w:eastAsia="ＭＳ ゴシック" w:hint="eastAsia"/>
          <w:color w:val="000000"/>
          <w:sz w:val="22"/>
          <w:szCs w:val="22"/>
        </w:rPr>
        <w:t>記載要領（１）主　　　題</w:t>
      </w:r>
    </w:p>
    <w:p w14:paraId="4D6DB33A" w14:textId="77777777" w:rsidR="00A875CF" w:rsidRPr="00A156FB" w:rsidRDefault="00A875CF" w:rsidP="00690513">
      <w:pPr>
        <w:spacing w:line="16pt" w:lineRule="exact"/>
        <w:ind w:start="66.10pt"/>
      </w:pPr>
      <w:r w:rsidRPr="00A156FB">
        <w:rPr>
          <w:rFonts w:hint="eastAsia"/>
          <w:color w:val="000000"/>
          <w:sz w:val="22"/>
          <w:szCs w:val="22"/>
        </w:rPr>
        <w:t xml:space="preserve">　　取り上げた事例（以下「事例」という）のテーマを記入する。</w:t>
      </w:r>
    </w:p>
    <w:p w14:paraId="04819B6E" w14:textId="77777777" w:rsidR="00A875CF" w:rsidRPr="00A156FB" w:rsidRDefault="00A875CF" w:rsidP="00690513">
      <w:pPr>
        <w:spacing w:line="16pt" w:lineRule="exact"/>
        <w:rPr>
          <w:rFonts w:ascii="ＭＳ ゴシック" w:eastAsia="ＭＳ ゴシック"/>
        </w:rPr>
      </w:pPr>
      <w:r w:rsidRPr="00A156FB">
        <w:rPr>
          <w:rFonts w:hint="eastAsia"/>
          <w:color w:val="000000"/>
          <w:sz w:val="22"/>
          <w:szCs w:val="22"/>
        </w:rPr>
        <w:t xml:space="preserve">　　</w:t>
      </w:r>
      <w:r w:rsidRPr="00A156FB">
        <w:rPr>
          <w:rFonts w:ascii="ＭＳ ゴシック" w:eastAsia="ＭＳ ゴシック" w:hint="eastAsia"/>
          <w:color w:val="000000"/>
          <w:sz w:val="22"/>
          <w:szCs w:val="22"/>
        </w:rPr>
        <w:t xml:space="preserve">　　（２）概　　　要</w:t>
      </w:r>
    </w:p>
    <w:p w14:paraId="7B3478E4" w14:textId="77777777" w:rsidR="00A875CF" w:rsidRPr="00A156FB" w:rsidRDefault="00A875CF" w:rsidP="00690513">
      <w:pPr>
        <w:spacing w:line="16pt" w:lineRule="exact"/>
        <w:ind w:startChars="549" w:start="77.20pt" w:hangingChars="100" w:hanging="11.05pt"/>
      </w:pPr>
      <w:r w:rsidRPr="00A156FB">
        <w:rPr>
          <w:rFonts w:hint="eastAsia"/>
          <w:color w:val="000000"/>
          <w:sz w:val="22"/>
          <w:szCs w:val="22"/>
        </w:rPr>
        <w:t xml:space="preserve">　　事例の内容（発生要因、対策、解決等の現況、問題点等）を分かりやすく、簡潔に要約して記入する。</w:t>
      </w:r>
    </w:p>
    <w:p w14:paraId="270EA9EE" w14:textId="77777777" w:rsidR="00A875CF" w:rsidRPr="00A156FB" w:rsidRDefault="00A875CF" w:rsidP="00690513">
      <w:pPr>
        <w:spacing w:line="16pt" w:lineRule="exact"/>
        <w:rPr>
          <w:rFonts w:ascii="ＭＳ ゴシック" w:eastAsia="ＭＳ ゴシック"/>
        </w:rPr>
      </w:pPr>
      <w:r w:rsidRPr="00A156FB">
        <w:rPr>
          <w:rFonts w:hint="eastAsia"/>
          <w:color w:val="000000"/>
          <w:sz w:val="22"/>
          <w:szCs w:val="22"/>
        </w:rPr>
        <w:t xml:space="preserve">　</w:t>
      </w:r>
      <w:r w:rsidRPr="00A156FB">
        <w:rPr>
          <w:rFonts w:ascii="ＭＳ ゴシック" w:eastAsia="ＭＳ ゴシック" w:hint="eastAsia"/>
          <w:color w:val="000000"/>
          <w:sz w:val="22"/>
          <w:szCs w:val="22"/>
        </w:rPr>
        <w:t xml:space="preserve">　　　（３）経　緯　等</w:t>
      </w:r>
    </w:p>
    <w:p w14:paraId="7899E6E6" w14:textId="77777777" w:rsidR="00A875CF" w:rsidRPr="00A156FB" w:rsidRDefault="00A875CF" w:rsidP="00690513">
      <w:pPr>
        <w:spacing w:line="16pt" w:lineRule="exact"/>
        <w:ind w:startChars="549" w:start="77.20pt" w:hangingChars="100" w:hanging="11.05pt"/>
      </w:pPr>
      <w:r w:rsidRPr="00A156FB">
        <w:rPr>
          <w:rFonts w:hint="eastAsia"/>
          <w:color w:val="000000"/>
          <w:sz w:val="22"/>
          <w:szCs w:val="22"/>
        </w:rPr>
        <w:t xml:space="preserve">　　事例の発生から現在（況）に至るまでの調査、交渉、対策等の経過、結末等を要約して記入する。なお、講じた対策等について根拠があれば「○法△条により」と付記する。</w:t>
      </w:r>
    </w:p>
    <w:p w14:paraId="433C04C8" w14:textId="77777777" w:rsidR="00A875CF" w:rsidRPr="00A156FB" w:rsidRDefault="00A875CF" w:rsidP="00690513">
      <w:pPr>
        <w:spacing w:line="16pt" w:lineRule="exact"/>
        <w:rPr>
          <w:rFonts w:ascii="ＭＳ ゴシック" w:eastAsia="ＭＳ ゴシック"/>
        </w:rPr>
      </w:pPr>
      <w:r w:rsidRPr="00A156FB">
        <w:rPr>
          <w:rFonts w:hint="eastAsia"/>
          <w:color w:val="000000"/>
          <w:sz w:val="22"/>
          <w:szCs w:val="22"/>
        </w:rPr>
        <w:t xml:space="preserve">　</w:t>
      </w:r>
      <w:r w:rsidRPr="00A156FB">
        <w:rPr>
          <w:rFonts w:ascii="ＭＳ ゴシック" w:eastAsia="ＭＳ ゴシック" w:hint="eastAsia"/>
          <w:color w:val="000000"/>
          <w:sz w:val="22"/>
          <w:szCs w:val="22"/>
        </w:rPr>
        <w:t xml:space="preserve">　　　（４）問　題　点</w:t>
      </w:r>
    </w:p>
    <w:p w14:paraId="709056FA" w14:textId="77777777" w:rsidR="00A875CF" w:rsidRPr="00A156FB" w:rsidRDefault="00A875CF" w:rsidP="00690513">
      <w:pPr>
        <w:tabs>
          <w:tab w:val="start" w:pos="138.20pt"/>
        </w:tabs>
        <w:spacing w:line="16pt" w:lineRule="exact"/>
        <w:ind w:startChars="549" w:start="77.20pt" w:hangingChars="100" w:hanging="11.05pt"/>
      </w:pPr>
      <w:r w:rsidRPr="00A156FB">
        <w:rPr>
          <w:color w:val="000000"/>
          <w:sz w:val="22"/>
          <w:szCs w:val="22"/>
        </w:rPr>
        <w:t xml:space="preserve">  </w:t>
      </w:r>
      <w:r w:rsidRPr="00A156FB">
        <w:rPr>
          <w:rFonts w:hint="eastAsia"/>
          <w:color w:val="000000"/>
          <w:sz w:val="22"/>
          <w:szCs w:val="22"/>
        </w:rPr>
        <w:t xml:space="preserve">　未解決の事例ではその原因を、対策を講じてもさらに残る問題点がある事例については、その要因又は制度等の改善を必要とする等の事情を、あるいは、その点の問題点等を記入する。</w:t>
      </w:r>
    </w:p>
    <w:p w14:paraId="6C65AB5B" w14:textId="77777777" w:rsidR="00A875CF" w:rsidRPr="00A156FB" w:rsidRDefault="00A875CF" w:rsidP="00690513">
      <w:pPr>
        <w:tabs>
          <w:tab w:val="start" w:pos="138.20pt"/>
        </w:tabs>
        <w:spacing w:line="16pt" w:lineRule="exact"/>
        <w:rPr>
          <w:rFonts w:ascii="ＭＳ ゴシック" w:eastAsia="ＭＳ ゴシック"/>
        </w:rPr>
      </w:pPr>
      <w:r w:rsidRPr="00A156FB">
        <w:rPr>
          <w:rFonts w:ascii="ＭＳ ゴシック" w:eastAsia="ＭＳ ゴシック" w:hint="eastAsia"/>
          <w:color w:val="000000"/>
          <w:sz w:val="22"/>
          <w:szCs w:val="22"/>
        </w:rPr>
        <w:t xml:space="preserve">　　　　（５）意　　　見</w:t>
      </w:r>
    </w:p>
    <w:p w14:paraId="136BA9B0" w14:textId="77777777" w:rsidR="00A875CF" w:rsidRPr="00A156FB" w:rsidRDefault="00A875CF" w:rsidP="00690513">
      <w:pPr>
        <w:tabs>
          <w:tab w:val="start" w:pos="138.20pt"/>
        </w:tabs>
        <w:spacing w:line="16pt" w:lineRule="exact"/>
        <w:ind w:startChars="549" w:start="77.20pt" w:hangingChars="100" w:hanging="11.05pt"/>
      </w:pPr>
      <w:r w:rsidRPr="00A156FB">
        <w:rPr>
          <w:rFonts w:hint="eastAsia"/>
          <w:color w:val="000000"/>
          <w:sz w:val="22"/>
          <w:szCs w:val="22"/>
        </w:rPr>
        <w:t xml:space="preserve">　　事例の処理を通じての所見または感想、あるいはその他事例の研究討議に役立つような意見等を記入する。</w:t>
      </w:r>
    </w:p>
    <w:p w14:paraId="24598082" w14:textId="77777777" w:rsidR="00A875CF" w:rsidRPr="00A156FB" w:rsidRDefault="00A875CF" w:rsidP="00690513">
      <w:pPr>
        <w:tabs>
          <w:tab w:val="start" w:pos="138.20pt"/>
        </w:tabs>
        <w:spacing w:line="16pt" w:lineRule="exact"/>
      </w:pPr>
    </w:p>
    <w:p w14:paraId="18A3BE37" w14:textId="77777777" w:rsidR="00A875CF" w:rsidRPr="00A156FB" w:rsidRDefault="00A875CF" w:rsidP="00690513">
      <w:pPr>
        <w:tabs>
          <w:tab w:val="start" w:pos="138.20pt"/>
        </w:tabs>
        <w:spacing w:line="16pt" w:lineRule="exact"/>
        <w:ind w:start="12pt" w:hanging="11.90pt"/>
      </w:pPr>
      <w:r w:rsidRPr="00A156FB">
        <w:rPr>
          <w:rFonts w:hint="eastAsia"/>
          <w:color w:val="000000"/>
        </w:rPr>
        <w:t>６．参考図等が必要な場合は、各自で持参するなど準備すること。</w:t>
      </w:r>
    </w:p>
    <w:p w14:paraId="5CC5064A" w14:textId="77777777" w:rsidR="00A875CF" w:rsidRPr="00A156FB" w:rsidRDefault="00A875CF" w:rsidP="00690513">
      <w:pPr>
        <w:tabs>
          <w:tab w:val="start" w:pos="138.20pt"/>
        </w:tabs>
        <w:spacing w:line="16pt" w:lineRule="exact"/>
      </w:pPr>
    </w:p>
    <w:p w14:paraId="0D8F3B93" w14:textId="77777777" w:rsidR="00093832" w:rsidRPr="00A156FB" w:rsidRDefault="00A875CF" w:rsidP="00690513">
      <w:pPr>
        <w:tabs>
          <w:tab w:val="start" w:pos="138.20pt"/>
        </w:tabs>
        <w:spacing w:line="16pt" w:lineRule="exact"/>
        <w:ind w:start="12pt" w:hanging="11.90pt"/>
        <w:rPr>
          <w:color w:val="000000"/>
        </w:rPr>
      </w:pPr>
      <w:r w:rsidRPr="00A156FB">
        <w:rPr>
          <w:rFonts w:hint="eastAsia"/>
          <w:color w:val="000000"/>
        </w:rPr>
        <w:t>７．事例は、</w:t>
      </w:r>
      <w:r w:rsidR="00690513">
        <w:rPr>
          <w:rFonts w:hint="eastAsia"/>
          <w:color w:val="000000"/>
        </w:rPr>
        <w:t>別紙１「被推薦者名簿」とともに</w:t>
      </w:r>
      <w:r w:rsidRPr="00A156FB">
        <w:rPr>
          <w:rFonts w:hint="eastAsia"/>
          <w:b/>
          <w:bCs/>
          <w:color w:val="000000"/>
          <w:u w:val="single"/>
        </w:rPr>
        <w:t>提出期限</w:t>
      </w:r>
      <w:r w:rsidR="007B39CB" w:rsidRPr="00A156FB">
        <w:rPr>
          <w:rFonts w:hint="eastAsia"/>
          <w:b/>
          <w:bCs/>
          <w:u w:val="single"/>
        </w:rPr>
        <w:t>（令和</w:t>
      </w:r>
      <w:r w:rsidR="00A156FB" w:rsidRPr="00A156FB">
        <w:rPr>
          <w:rFonts w:hint="eastAsia"/>
          <w:b/>
          <w:bCs/>
          <w:u w:val="single"/>
        </w:rPr>
        <w:t>６</w:t>
      </w:r>
      <w:r w:rsidR="00C12391" w:rsidRPr="00A156FB">
        <w:rPr>
          <w:rFonts w:hint="eastAsia"/>
          <w:b/>
          <w:bCs/>
          <w:u w:val="single"/>
        </w:rPr>
        <w:t>年</w:t>
      </w:r>
      <w:r w:rsidR="00B42A4D">
        <w:rPr>
          <w:rFonts w:hint="eastAsia"/>
          <w:b/>
          <w:bCs/>
          <w:u w:val="single"/>
        </w:rPr>
        <w:t>５</w:t>
      </w:r>
      <w:r w:rsidR="00A40B83" w:rsidRPr="00A156FB">
        <w:rPr>
          <w:rFonts w:hint="eastAsia"/>
          <w:b/>
          <w:bCs/>
          <w:u w:val="single"/>
        </w:rPr>
        <w:t>月</w:t>
      </w:r>
      <w:r w:rsidR="00B42A4D">
        <w:rPr>
          <w:rFonts w:hint="eastAsia"/>
          <w:b/>
          <w:bCs/>
          <w:u w:val="single"/>
        </w:rPr>
        <w:t>17</w:t>
      </w:r>
      <w:r w:rsidR="00597D6F" w:rsidRPr="00A156FB">
        <w:rPr>
          <w:rFonts w:hint="eastAsia"/>
          <w:b/>
          <w:bCs/>
          <w:u w:val="single"/>
        </w:rPr>
        <w:t>日（</w:t>
      </w:r>
      <w:r w:rsidR="000E4D63" w:rsidRPr="00A156FB">
        <w:rPr>
          <w:rFonts w:hint="eastAsia"/>
          <w:b/>
          <w:bCs/>
          <w:u w:val="single"/>
        </w:rPr>
        <w:t>金</w:t>
      </w:r>
      <w:r w:rsidRPr="00A156FB">
        <w:rPr>
          <w:rFonts w:hint="eastAsia"/>
          <w:b/>
          <w:bCs/>
          <w:u w:val="single"/>
        </w:rPr>
        <w:t>）</w:t>
      </w:r>
      <w:r w:rsidR="00045845" w:rsidRPr="00A156FB">
        <w:rPr>
          <w:rFonts w:hint="eastAsia"/>
          <w:b/>
          <w:bCs/>
          <w:u w:val="single"/>
        </w:rPr>
        <w:t>）</w:t>
      </w:r>
      <w:r w:rsidRPr="00A156FB">
        <w:rPr>
          <w:rFonts w:hint="eastAsia"/>
          <w:b/>
          <w:bCs/>
          <w:color w:val="000000"/>
          <w:u w:val="single"/>
        </w:rPr>
        <w:t>迄に必着</w:t>
      </w:r>
      <w:r w:rsidRPr="00A156FB">
        <w:rPr>
          <w:rFonts w:hint="eastAsia"/>
          <w:color w:val="000000"/>
        </w:rPr>
        <w:t>するよう、作成、送付すること。</w:t>
      </w:r>
    </w:p>
    <w:p w14:paraId="4AED1F17" w14:textId="77777777" w:rsidR="00A875CF" w:rsidRPr="00093832" w:rsidRDefault="00093832" w:rsidP="00690513">
      <w:pPr>
        <w:tabs>
          <w:tab w:val="start" w:pos="138.20pt"/>
        </w:tabs>
        <w:spacing w:line="16pt" w:lineRule="exact"/>
        <w:ind w:start="12pt" w:hanging="11.90pt"/>
        <w:rPr>
          <w:rFonts w:hint="eastAsia"/>
          <w:color w:val="000000"/>
        </w:rPr>
      </w:pPr>
      <w:r w:rsidRPr="00A156FB">
        <w:rPr>
          <w:color w:val="000000"/>
        </w:rPr>
        <w:br w:type="page"/>
      </w:r>
      <w:r w:rsidR="00A875CF">
        <w:rPr>
          <w:rFonts w:hint="eastAsia"/>
        </w:rPr>
        <w:lastRenderedPageBreak/>
        <w:t>（様式）</w:t>
      </w:r>
    </w:p>
    <w:p w14:paraId="05CE8109" w14:textId="77777777" w:rsidR="00A875CF" w:rsidRDefault="00A875CF">
      <w:pPr>
        <w:tabs>
          <w:tab w:val="start" w:pos="216.90pt"/>
        </w:tabs>
        <w:rPr>
          <w:rFonts w:hint="eastAsia"/>
          <w:u w:val="single"/>
        </w:rPr>
      </w:pPr>
      <w:r>
        <w:rPr>
          <w:rFonts w:hint="eastAsia"/>
          <w:u w:val="single"/>
        </w:rPr>
        <w:t xml:space="preserve">【所属】　　　　　　　　　　【氏名】　　　　　　　　</w:t>
      </w:r>
      <w:r>
        <w:rPr>
          <w:u w:val="single"/>
        </w:rPr>
        <w:tab/>
      </w:r>
    </w:p>
    <w:p w14:paraId="5E38FB47" w14:textId="77777777" w:rsidR="00A875CF" w:rsidRDefault="00A875CF">
      <w:pPr>
        <w:rPr>
          <w:rFonts w:hint="eastAsia"/>
        </w:rPr>
      </w:pPr>
    </w:p>
    <w:p w14:paraId="4B0CB7CC" w14:textId="77777777" w:rsidR="00A875CF" w:rsidRDefault="00A875CF">
      <w:pPr>
        <w:numPr>
          <w:ilvl w:val="0"/>
          <w:numId w:val="3"/>
        </w:numPr>
        <w:rPr>
          <w:rFonts w:ascii="ＭＳ ゴシック" w:eastAsia="ＭＳ ゴシック" w:hint="eastAsia"/>
        </w:rPr>
      </w:pPr>
      <w:r>
        <w:rPr>
          <w:rFonts w:ascii="ＭＳ ゴシック" w:eastAsia="ＭＳ ゴシック" w:hint="eastAsia"/>
        </w:rPr>
        <w:t>主　題</w:t>
      </w:r>
    </w:p>
    <w:p w14:paraId="41F3E141" w14:textId="42AAC325" w:rsidR="00A875CF" w:rsidRDefault="004C7B7D">
      <w:pPr>
        <w:rPr>
          <w:rFonts w:ascii="ＭＳ ゴシック" w:eastAsia="ＭＳ ゴシック" w:hint="eastAsia"/>
        </w:rPr>
      </w:pPr>
      <w:r>
        <w:rPr>
          <w:rFonts w:ascii="ＭＳ ゴシック" w:eastAsia="ＭＳ ゴシック"/>
          <w:noProof/>
          <w:sz w:val="20"/>
        </w:rPr>
        <w:drawing>
          <wp:anchor distT="0" distB="0" distL="114300" distR="114300" simplePos="0" relativeHeight="251655680" behindDoc="0" locked="0" layoutInCell="1" allowOverlap="1" wp14:anchorId="0713547A" wp14:editId="55E4B96F">
            <wp:simplePos x="0" y="0"/>
            <wp:positionH relativeFrom="column">
              <wp:posOffset>153035</wp:posOffset>
            </wp:positionH>
            <wp:positionV relativeFrom="paragraph">
              <wp:posOffset>0</wp:posOffset>
            </wp:positionV>
            <wp:extent cx="5968365" cy="523875"/>
            <wp:effectExtent l="0" t="0" r="0" b="0"/>
            <wp:wrapNone/>
            <wp:docPr id="1903672853" name="Rectangle 2"/>
            <wp:cNvGraphicFramePr>
              <a:graphicFrameLocks xmlns:a="http://purl.oclc.org/ooxml/drawingml/main"/>
            </wp:cNvGraphicFramePr>
            <a:graphic xmlns:a="http://purl.oclc.org/ooxml/drawingml/main">
              <a:graphicData uri="http://schemas.microsoft.com/office/word/2010/wordprocessingShape">
                <wp:wsp>
                  <wp:cNvSpPr>
                    <a:spLocks noChangeArrowheads="1"/>
                  </wp:cNvSpPr>
                  <wp:spPr bwMode="auto">
                    <a:xfrm>
                      <a:off x="0" y="0"/>
                      <a:ext cx="5968365" cy="523875"/>
                    </a:xfrm>
                    <a:prstGeom prst="rect">
                      <a:avLst/>
                    </a:prstGeom>
                    <a:solidFill>
                      <a:srgbClr val="FFFFFF"/>
                    </a:solidFill>
                    <a:ln w="9525">
                      <a:solidFill>
                        <a:srgbClr val="000000"/>
                      </a:solidFill>
                      <a:miter lim="800%"/>
                      <a:headEnd/>
                      <a:tailEnd/>
                    </a:ln>
                  </wp:spPr>
                  <wp:txbx>
                    <wne:txbxContent>
                      <w:p w14:paraId="467D0E3C" w14:textId="77777777" w:rsidR="00C437EF" w:rsidRDefault="00C437EF">
                        <w:pPr>
                          <w:rPr>
                            <w:rFonts w:hint="eastAsia"/>
                            <w:sz w:val="20"/>
                          </w:rPr>
                        </w:pPr>
                        <w:r>
                          <w:rPr>
                            <w:rFonts w:hint="eastAsia"/>
                            <w:sz w:val="20"/>
                          </w:rPr>
                          <w:t>○…</w:t>
                        </w:r>
                      </w:p>
                      <w:p w14:paraId="4697EA30" w14:textId="77777777" w:rsidR="00C437EF" w:rsidRDefault="00C437EF">
                        <w:pPr>
                          <w:rPr>
                            <w:rFonts w:hint="eastAsia"/>
                            <w:sz w:val="20"/>
                          </w:rPr>
                        </w:pPr>
                      </w:p>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p>
    <w:p w14:paraId="441553C7" w14:textId="77777777" w:rsidR="00A875CF" w:rsidRDefault="00A875CF">
      <w:pPr>
        <w:rPr>
          <w:rFonts w:ascii="ＭＳ ゴシック" w:eastAsia="ＭＳ ゴシック" w:hint="eastAsia"/>
        </w:rPr>
      </w:pPr>
    </w:p>
    <w:p w14:paraId="013BD8FB" w14:textId="77777777" w:rsidR="00A875CF" w:rsidRDefault="00A875CF">
      <w:pPr>
        <w:rPr>
          <w:rFonts w:ascii="ＭＳ ゴシック" w:eastAsia="ＭＳ ゴシック" w:hint="eastAsia"/>
        </w:rPr>
      </w:pPr>
    </w:p>
    <w:p w14:paraId="6FFFC6EF" w14:textId="77777777" w:rsidR="00A875CF" w:rsidRDefault="00A875CF">
      <w:pPr>
        <w:numPr>
          <w:ilvl w:val="0"/>
          <w:numId w:val="3"/>
        </w:numPr>
        <w:rPr>
          <w:rFonts w:ascii="ＭＳ ゴシック" w:eastAsia="ＭＳ ゴシック" w:hint="eastAsia"/>
        </w:rPr>
      </w:pPr>
      <w:r>
        <w:rPr>
          <w:rFonts w:ascii="ＭＳ ゴシック" w:eastAsia="ＭＳ ゴシック" w:hint="eastAsia"/>
        </w:rPr>
        <w:t>概　要</w:t>
      </w:r>
    </w:p>
    <w:p w14:paraId="427FB00B" w14:textId="303E137C" w:rsidR="00A875CF" w:rsidRDefault="004C7B7D">
      <w:pPr>
        <w:rPr>
          <w:rFonts w:ascii="ＭＳ ゴシック" w:eastAsia="ＭＳ ゴシック" w:hint="eastAsia"/>
        </w:rPr>
      </w:pPr>
      <w:r>
        <w:rPr>
          <w:rFonts w:ascii="ＭＳ ゴシック" w:eastAsia="ＭＳ ゴシック"/>
          <w:noProof/>
          <w:sz w:val="20"/>
        </w:rPr>
        <w:drawing>
          <wp:anchor distT="0" distB="0" distL="114300" distR="114300" simplePos="0" relativeHeight="251659776" behindDoc="0" locked="0" layoutInCell="1" allowOverlap="1" wp14:anchorId="0B9C7084" wp14:editId="03996ED8">
            <wp:simplePos x="0" y="0"/>
            <wp:positionH relativeFrom="column">
              <wp:posOffset>153035</wp:posOffset>
            </wp:positionH>
            <wp:positionV relativeFrom="paragraph">
              <wp:posOffset>0</wp:posOffset>
            </wp:positionV>
            <wp:extent cx="5968365" cy="733425"/>
            <wp:effectExtent l="0" t="0" r="0" b="0"/>
            <wp:wrapNone/>
            <wp:docPr id="1438573071" name="Rectangle 6"/>
            <wp:cNvGraphicFramePr>
              <a:graphicFrameLocks xmlns:a="http://purl.oclc.org/ooxml/drawingml/main"/>
            </wp:cNvGraphicFramePr>
            <a:graphic xmlns:a="http://purl.oclc.org/ooxml/drawingml/main">
              <a:graphicData uri="http://schemas.microsoft.com/office/word/2010/wordprocessingShape">
                <wp:wsp>
                  <wp:cNvSpPr>
                    <a:spLocks noChangeArrowheads="1"/>
                  </wp:cNvSpPr>
                  <wp:spPr bwMode="auto">
                    <a:xfrm>
                      <a:off x="0" y="0"/>
                      <a:ext cx="5968365" cy="733425"/>
                    </a:xfrm>
                    <a:prstGeom prst="rect">
                      <a:avLst/>
                    </a:prstGeom>
                    <a:solidFill>
                      <a:srgbClr val="FFFFFF"/>
                    </a:solidFill>
                    <a:ln w="9525">
                      <a:solidFill>
                        <a:srgbClr val="000000"/>
                      </a:solidFill>
                      <a:miter lim="800%"/>
                      <a:headEnd/>
                      <a:tailEnd/>
                    </a:ln>
                  </wp:spPr>
                  <wp:txbx>
                    <wne:txbxContent>
                      <w:p w14:paraId="188571E3" w14:textId="77777777" w:rsidR="00C437EF" w:rsidRDefault="00C437EF">
                        <w:pPr>
                          <w:rPr>
                            <w:rFonts w:hint="eastAsia"/>
                            <w:sz w:val="20"/>
                          </w:rPr>
                        </w:pPr>
                        <w:r>
                          <w:rPr>
                            <w:rFonts w:hint="eastAsia"/>
                            <w:sz w:val="20"/>
                          </w:rPr>
                          <w:t>○…</w:t>
                        </w:r>
                      </w:p>
                      <w:p w14:paraId="526ECE75" w14:textId="77777777" w:rsidR="00C437EF" w:rsidRDefault="00C437EF">
                        <w:pPr>
                          <w:rPr>
                            <w:rFonts w:hint="eastAsia"/>
                            <w:sz w:val="20"/>
                          </w:rPr>
                        </w:pPr>
                      </w:p>
                      <w:p w14:paraId="7FF332CB" w14:textId="77777777" w:rsidR="00C437EF" w:rsidRDefault="00C437EF">
                        <w:pPr>
                          <w:rPr>
                            <w:rFonts w:hint="eastAsia"/>
                            <w:sz w:val="20"/>
                          </w:rPr>
                        </w:pPr>
                      </w:p>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p>
    <w:p w14:paraId="379166B2" w14:textId="77777777" w:rsidR="00A875CF" w:rsidRDefault="00A875CF">
      <w:pPr>
        <w:rPr>
          <w:rFonts w:ascii="ＭＳ ゴシック" w:eastAsia="ＭＳ ゴシック" w:hint="eastAsia"/>
        </w:rPr>
      </w:pPr>
    </w:p>
    <w:p w14:paraId="601D8631" w14:textId="77777777" w:rsidR="00A875CF" w:rsidRDefault="00A875CF">
      <w:pPr>
        <w:rPr>
          <w:rFonts w:ascii="ＭＳ ゴシック" w:eastAsia="ＭＳ ゴシック" w:hint="eastAsia"/>
        </w:rPr>
      </w:pPr>
    </w:p>
    <w:p w14:paraId="67B1E33C" w14:textId="77777777" w:rsidR="00A875CF" w:rsidRDefault="00A875CF">
      <w:pPr>
        <w:rPr>
          <w:rFonts w:ascii="ＭＳ ゴシック" w:eastAsia="ＭＳ ゴシック" w:hint="eastAsia"/>
        </w:rPr>
      </w:pPr>
    </w:p>
    <w:p w14:paraId="2E67620B" w14:textId="77777777" w:rsidR="00A875CF" w:rsidRDefault="00A875CF">
      <w:pPr>
        <w:numPr>
          <w:ilvl w:val="0"/>
          <w:numId w:val="3"/>
        </w:numPr>
        <w:rPr>
          <w:rFonts w:ascii="ＭＳ ゴシック" w:eastAsia="ＭＳ ゴシック" w:hint="eastAsia"/>
        </w:rPr>
      </w:pPr>
      <w:r>
        <w:rPr>
          <w:rFonts w:ascii="ＭＳ ゴシック" w:eastAsia="ＭＳ ゴシック" w:hint="eastAsia"/>
        </w:rPr>
        <w:t>経緯等</w:t>
      </w:r>
    </w:p>
    <w:p w14:paraId="4F291364" w14:textId="11FE3D27" w:rsidR="00A875CF" w:rsidRDefault="004C7B7D">
      <w:pPr>
        <w:rPr>
          <w:rFonts w:ascii="ＭＳ ゴシック" w:eastAsia="ＭＳ ゴシック" w:hint="eastAsia"/>
        </w:rPr>
      </w:pPr>
      <w:r>
        <w:rPr>
          <w:rFonts w:ascii="ＭＳ ゴシック" w:eastAsia="ＭＳ ゴシック"/>
          <w:noProof/>
          <w:sz w:val="20"/>
        </w:rPr>
        <w:drawing>
          <wp:anchor distT="0" distB="0" distL="114300" distR="114300" simplePos="0" relativeHeight="251658752" behindDoc="0" locked="0" layoutInCell="1" allowOverlap="1" wp14:anchorId="0B95212B" wp14:editId="7E440199">
            <wp:simplePos x="0" y="0"/>
            <wp:positionH relativeFrom="column">
              <wp:posOffset>153035</wp:posOffset>
            </wp:positionH>
            <wp:positionV relativeFrom="paragraph">
              <wp:posOffset>104775</wp:posOffset>
            </wp:positionV>
            <wp:extent cx="5968365" cy="3143250"/>
            <wp:effectExtent l="0" t="0" r="0" b="0"/>
            <wp:wrapNone/>
            <wp:docPr id="970524102" name="Rectangle 5"/>
            <wp:cNvGraphicFramePr>
              <a:graphicFrameLocks xmlns:a="http://purl.oclc.org/ooxml/drawingml/main"/>
            </wp:cNvGraphicFramePr>
            <a:graphic xmlns:a="http://purl.oclc.org/ooxml/drawingml/main">
              <a:graphicData uri="http://schemas.microsoft.com/office/word/2010/wordprocessingShape">
                <wp:wsp>
                  <wp:cNvSpPr>
                    <a:spLocks noChangeArrowheads="1"/>
                  </wp:cNvSpPr>
                  <wp:spPr bwMode="auto">
                    <a:xfrm>
                      <a:off x="0" y="0"/>
                      <a:ext cx="5968365" cy="3143250"/>
                    </a:xfrm>
                    <a:prstGeom prst="rect">
                      <a:avLst/>
                    </a:prstGeom>
                    <a:solidFill>
                      <a:srgbClr val="FFFFFF"/>
                    </a:solidFill>
                    <a:ln w="9525">
                      <a:solidFill>
                        <a:srgbClr val="000000"/>
                      </a:solidFill>
                      <a:miter lim="800%"/>
                      <a:headEnd/>
                      <a:tailEnd/>
                    </a:ln>
                  </wp:spPr>
                  <wp:txbx>
                    <wne:txbxContent>
                      <w:p w14:paraId="3DB2260F" w14:textId="77777777" w:rsidR="00C437EF" w:rsidRDefault="00C437EF">
                        <w:pPr>
                          <w:rPr>
                            <w:rFonts w:hint="eastAsia"/>
                            <w:sz w:val="20"/>
                          </w:rPr>
                        </w:pPr>
                        <w:r>
                          <w:rPr>
                            <w:rFonts w:hint="eastAsia"/>
                            <w:sz w:val="20"/>
                          </w:rPr>
                          <w:t>○…</w:t>
                        </w:r>
                      </w:p>
                      <w:p w14:paraId="766AE650" w14:textId="77777777" w:rsidR="00C437EF" w:rsidRDefault="00C437EF">
                        <w:pPr>
                          <w:rPr>
                            <w:rFonts w:hint="eastAsia"/>
                            <w:sz w:val="20"/>
                          </w:rPr>
                        </w:pPr>
                      </w:p>
                      <w:p w14:paraId="7E12753C" w14:textId="77777777" w:rsidR="00C437EF" w:rsidRDefault="00C437EF">
                        <w:pPr>
                          <w:rPr>
                            <w:rFonts w:hint="eastAsia"/>
                            <w:sz w:val="20"/>
                          </w:rPr>
                        </w:pPr>
                      </w:p>
                      <w:p w14:paraId="25286779" w14:textId="77777777" w:rsidR="00C437EF" w:rsidRDefault="00C437EF">
                        <w:pPr>
                          <w:rPr>
                            <w:rFonts w:hint="eastAsia"/>
                            <w:sz w:val="20"/>
                          </w:rPr>
                        </w:pPr>
                      </w:p>
                      <w:p w14:paraId="1A165D5C" w14:textId="77777777" w:rsidR="00C437EF" w:rsidRDefault="00C437EF">
                        <w:pPr>
                          <w:rPr>
                            <w:rFonts w:hint="eastAsia"/>
                            <w:sz w:val="20"/>
                          </w:rPr>
                        </w:pPr>
                      </w:p>
                      <w:p w14:paraId="67084213" w14:textId="77777777" w:rsidR="00C437EF" w:rsidRDefault="00C437EF">
                        <w:pPr>
                          <w:rPr>
                            <w:rFonts w:hint="eastAsia"/>
                            <w:sz w:val="20"/>
                          </w:rPr>
                        </w:pPr>
                      </w:p>
                      <w:p w14:paraId="42DBC0D3" w14:textId="77777777" w:rsidR="00C437EF" w:rsidRDefault="00C437EF">
                        <w:pPr>
                          <w:rPr>
                            <w:rFonts w:hint="eastAsia"/>
                            <w:sz w:val="20"/>
                          </w:rPr>
                        </w:pPr>
                      </w:p>
                      <w:p w14:paraId="0381240A" w14:textId="77777777" w:rsidR="00C437EF" w:rsidRDefault="00C437EF">
                        <w:pPr>
                          <w:rPr>
                            <w:rFonts w:hint="eastAsia"/>
                            <w:sz w:val="20"/>
                          </w:rPr>
                        </w:pPr>
                      </w:p>
                      <w:p w14:paraId="0C504EC1" w14:textId="77777777" w:rsidR="00C437EF" w:rsidRDefault="00C437EF">
                        <w:pPr>
                          <w:rPr>
                            <w:rFonts w:hint="eastAsia"/>
                            <w:sz w:val="20"/>
                          </w:rPr>
                        </w:pPr>
                      </w:p>
                      <w:p w14:paraId="7FEA01A6" w14:textId="77777777" w:rsidR="00C437EF" w:rsidRDefault="00C437EF">
                        <w:pPr>
                          <w:rPr>
                            <w:rFonts w:hint="eastAsia"/>
                            <w:sz w:val="20"/>
                          </w:rPr>
                        </w:pPr>
                      </w:p>
                      <w:p w14:paraId="4F4E3EB5" w14:textId="77777777" w:rsidR="00C437EF" w:rsidRDefault="00C437EF">
                        <w:pPr>
                          <w:rPr>
                            <w:rFonts w:hint="eastAsia"/>
                            <w:sz w:val="20"/>
                          </w:rPr>
                        </w:pPr>
                      </w:p>
                      <w:p w14:paraId="07C873E8" w14:textId="77777777" w:rsidR="00C437EF" w:rsidRDefault="00C437EF">
                        <w:pPr>
                          <w:rPr>
                            <w:rFonts w:hint="eastAsia"/>
                            <w:sz w:val="20"/>
                          </w:rPr>
                        </w:pPr>
                      </w:p>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p>
    <w:p w14:paraId="75D9C388" w14:textId="77777777" w:rsidR="00A875CF" w:rsidRDefault="00A875CF">
      <w:pPr>
        <w:rPr>
          <w:rFonts w:ascii="ＭＳ ゴシック" w:eastAsia="ＭＳ ゴシック" w:hint="eastAsia"/>
        </w:rPr>
      </w:pPr>
    </w:p>
    <w:p w14:paraId="3E2F414D" w14:textId="77777777" w:rsidR="00A875CF" w:rsidRDefault="00A875CF">
      <w:pPr>
        <w:rPr>
          <w:rFonts w:ascii="ＭＳ ゴシック" w:eastAsia="ＭＳ ゴシック" w:hint="eastAsia"/>
        </w:rPr>
      </w:pPr>
    </w:p>
    <w:p w14:paraId="35E8FB6B" w14:textId="77777777" w:rsidR="00A875CF" w:rsidRDefault="00A875CF">
      <w:pPr>
        <w:rPr>
          <w:rFonts w:ascii="ＭＳ ゴシック" w:eastAsia="ＭＳ ゴシック" w:hint="eastAsia"/>
        </w:rPr>
      </w:pPr>
    </w:p>
    <w:p w14:paraId="4602068C" w14:textId="77777777" w:rsidR="00A875CF" w:rsidRDefault="00A875CF">
      <w:pPr>
        <w:rPr>
          <w:rFonts w:ascii="ＭＳ ゴシック" w:eastAsia="ＭＳ ゴシック" w:hint="eastAsia"/>
        </w:rPr>
      </w:pPr>
    </w:p>
    <w:p w14:paraId="56C1F80F" w14:textId="77777777" w:rsidR="00A875CF" w:rsidRDefault="00A875CF">
      <w:pPr>
        <w:rPr>
          <w:rFonts w:ascii="ＭＳ ゴシック" w:eastAsia="ＭＳ ゴシック" w:hint="eastAsia"/>
        </w:rPr>
      </w:pPr>
    </w:p>
    <w:p w14:paraId="6A563110" w14:textId="77777777" w:rsidR="00A875CF" w:rsidRDefault="00A875CF">
      <w:pPr>
        <w:rPr>
          <w:rFonts w:ascii="ＭＳ ゴシック" w:eastAsia="ＭＳ ゴシック" w:hint="eastAsia"/>
        </w:rPr>
      </w:pPr>
    </w:p>
    <w:p w14:paraId="07A515F2" w14:textId="77777777" w:rsidR="00A875CF" w:rsidRDefault="00A875CF">
      <w:pPr>
        <w:rPr>
          <w:rFonts w:ascii="ＭＳ ゴシック" w:eastAsia="ＭＳ ゴシック" w:hint="eastAsia"/>
        </w:rPr>
      </w:pPr>
    </w:p>
    <w:p w14:paraId="6347A44D" w14:textId="77777777" w:rsidR="00A875CF" w:rsidRDefault="00A875CF">
      <w:pPr>
        <w:rPr>
          <w:rFonts w:ascii="ＭＳ ゴシック" w:eastAsia="ＭＳ ゴシック" w:hint="eastAsia"/>
        </w:rPr>
      </w:pPr>
    </w:p>
    <w:p w14:paraId="4E771170" w14:textId="77777777" w:rsidR="00A875CF" w:rsidRDefault="00A875CF">
      <w:pPr>
        <w:rPr>
          <w:rFonts w:ascii="ＭＳ ゴシック" w:eastAsia="ＭＳ ゴシック" w:hint="eastAsia"/>
        </w:rPr>
      </w:pPr>
    </w:p>
    <w:p w14:paraId="48E4CC01" w14:textId="77777777" w:rsidR="00A875CF" w:rsidRDefault="00A875CF">
      <w:pPr>
        <w:rPr>
          <w:rFonts w:ascii="ＭＳ ゴシック" w:eastAsia="ＭＳ ゴシック" w:hint="eastAsia"/>
        </w:rPr>
      </w:pPr>
    </w:p>
    <w:p w14:paraId="0C7325CC" w14:textId="77777777" w:rsidR="00A875CF" w:rsidRDefault="00A875CF">
      <w:pPr>
        <w:rPr>
          <w:rFonts w:ascii="ＭＳ ゴシック" w:eastAsia="ＭＳ ゴシック" w:hint="eastAsia"/>
        </w:rPr>
      </w:pPr>
    </w:p>
    <w:p w14:paraId="387DB802" w14:textId="77777777" w:rsidR="00A875CF" w:rsidRDefault="00A875CF">
      <w:pPr>
        <w:rPr>
          <w:rFonts w:ascii="ＭＳ ゴシック" w:eastAsia="ＭＳ ゴシック" w:hint="eastAsia"/>
        </w:rPr>
      </w:pPr>
    </w:p>
    <w:p w14:paraId="4A0907B5" w14:textId="77777777" w:rsidR="00A875CF" w:rsidRDefault="00A875CF">
      <w:pPr>
        <w:rPr>
          <w:rFonts w:ascii="ＭＳ ゴシック" w:eastAsia="ＭＳ ゴシック" w:hint="eastAsia"/>
        </w:rPr>
      </w:pPr>
    </w:p>
    <w:p w14:paraId="57798292" w14:textId="77777777" w:rsidR="00A875CF" w:rsidRDefault="00A875CF">
      <w:pPr>
        <w:rPr>
          <w:rFonts w:ascii="ＭＳ ゴシック" w:eastAsia="ＭＳ ゴシック" w:hint="eastAsia"/>
        </w:rPr>
      </w:pPr>
    </w:p>
    <w:p w14:paraId="6B92F061" w14:textId="77777777" w:rsidR="00A875CF" w:rsidRDefault="00A875CF">
      <w:pPr>
        <w:rPr>
          <w:rFonts w:ascii="ＭＳ ゴシック" w:eastAsia="ＭＳ ゴシック" w:hint="eastAsia"/>
        </w:rPr>
      </w:pPr>
    </w:p>
    <w:p w14:paraId="7F1CB52B" w14:textId="77777777" w:rsidR="00A875CF" w:rsidRDefault="00A875CF">
      <w:pPr>
        <w:numPr>
          <w:ilvl w:val="0"/>
          <w:numId w:val="3"/>
        </w:numPr>
        <w:rPr>
          <w:rFonts w:ascii="ＭＳ ゴシック" w:eastAsia="ＭＳ ゴシック" w:hint="eastAsia"/>
        </w:rPr>
      </w:pPr>
      <w:r>
        <w:rPr>
          <w:rFonts w:ascii="ＭＳ ゴシック" w:eastAsia="ＭＳ ゴシック" w:hint="eastAsia"/>
        </w:rPr>
        <w:t>問題点</w:t>
      </w:r>
    </w:p>
    <w:p w14:paraId="0B5F1D3F" w14:textId="17B2DA31" w:rsidR="00A875CF" w:rsidRDefault="004C7B7D">
      <w:pPr>
        <w:rPr>
          <w:rFonts w:ascii="ＭＳ ゴシック" w:eastAsia="ＭＳ ゴシック" w:hint="eastAsia"/>
        </w:rPr>
      </w:pPr>
      <w:r>
        <w:rPr>
          <w:rFonts w:ascii="ＭＳ ゴシック" w:eastAsia="ＭＳ ゴシック"/>
          <w:noProof/>
          <w:sz w:val="20"/>
        </w:rPr>
        <w:drawing>
          <wp:anchor distT="0" distB="0" distL="114300" distR="114300" simplePos="0" relativeHeight="251656704" behindDoc="0" locked="0" layoutInCell="1" allowOverlap="1" wp14:anchorId="73261E59" wp14:editId="1D6A7262">
            <wp:simplePos x="0" y="0"/>
            <wp:positionH relativeFrom="column">
              <wp:posOffset>153035</wp:posOffset>
            </wp:positionH>
            <wp:positionV relativeFrom="paragraph">
              <wp:posOffset>0</wp:posOffset>
            </wp:positionV>
            <wp:extent cx="5968365" cy="1362075"/>
            <wp:effectExtent l="0" t="0" r="0" b="0"/>
            <wp:wrapNone/>
            <wp:docPr id="1651222403" name="Rectangle 3"/>
            <wp:cNvGraphicFramePr>
              <a:graphicFrameLocks xmlns:a="http://purl.oclc.org/ooxml/drawingml/main"/>
            </wp:cNvGraphicFramePr>
            <a:graphic xmlns:a="http://purl.oclc.org/ooxml/drawingml/main">
              <a:graphicData uri="http://schemas.microsoft.com/office/word/2010/wordprocessingShape">
                <wp:wsp>
                  <wp:cNvSpPr>
                    <a:spLocks noChangeArrowheads="1"/>
                  </wp:cNvSpPr>
                  <wp:spPr bwMode="auto">
                    <a:xfrm>
                      <a:off x="0" y="0"/>
                      <a:ext cx="5968365" cy="1362075"/>
                    </a:xfrm>
                    <a:prstGeom prst="rect">
                      <a:avLst/>
                    </a:prstGeom>
                    <a:solidFill>
                      <a:srgbClr val="FFFFFF"/>
                    </a:solidFill>
                    <a:ln w="9525">
                      <a:solidFill>
                        <a:srgbClr val="000000"/>
                      </a:solidFill>
                      <a:miter lim="800%"/>
                      <a:headEnd/>
                      <a:tailEnd/>
                    </a:ln>
                  </wp:spPr>
                  <wp:txbx>
                    <wne:txbxContent>
                      <w:p w14:paraId="6FF36C46" w14:textId="77777777" w:rsidR="00C437EF" w:rsidRDefault="00C437EF">
                        <w:pPr>
                          <w:rPr>
                            <w:rFonts w:hint="eastAsia"/>
                            <w:sz w:val="20"/>
                          </w:rPr>
                        </w:pPr>
                        <w:r>
                          <w:rPr>
                            <w:rFonts w:hint="eastAsia"/>
                            <w:sz w:val="20"/>
                          </w:rPr>
                          <w:t>○…</w:t>
                        </w:r>
                      </w:p>
                      <w:p w14:paraId="688D99EF" w14:textId="77777777" w:rsidR="00C437EF" w:rsidRDefault="00C437EF">
                        <w:pPr>
                          <w:rPr>
                            <w:rFonts w:hint="eastAsia"/>
                            <w:sz w:val="20"/>
                          </w:rPr>
                        </w:pPr>
                      </w:p>
                      <w:p w14:paraId="1B57643B" w14:textId="77777777" w:rsidR="00C437EF" w:rsidRDefault="00C437EF">
                        <w:pPr>
                          <w:rPr>
                            <w:rFonts w:hint="eastAsia"/>
                            <w:sz w:val="20"/>
                          </w:rPr>
                        </w:pPr>
                      </w:p>
                      <w:p w14:paraId="02ACEF53" w14:textId="77777777" w:rsidR="00C437EF" w:rsidRDefault="00C437EF">
                        <w:pPr>
                          <w:rPr>
                            <w:rFonts w:hint="eastAsia"/>
                            <w:sz w:val="20"/>
                          </w:rPr>
                        </w:pPr>
                      </w:p>
                      <w:p w14:paraId="3F65E5FF" w14:textId="77777777" w:rsidR="00C437EF" w:rsidRDefault="00C437EF">
                        <w:pPr>
                          <w:rPr>
                            <w:rFonts w:hint="eastAsia"/>
                            <w:sz w:val="20"/>
                          </w:rPr>
                        </w:pPr>
                      </w:p>
                      <w:p w14:paraId="43352CDF" w14:textId="77777777" w:rsidR="00C437EF" w:rsidRDefault="00C437EF">
                        <w:pPr>
                          <w:rPr>
                            <w:rFonts w:hint="eastAsia"/>
                            <w:sz w:val="20"/>
                          </w:rPr>
                        </w:pPr>
                      </w:p>
                      <w:p w14:paraId="6A07518F" w14:textId="77777777" w:rsidR="00C437EF" w:rsidRDefault="00C437EF">
                        <w:pPr>
                          <w:rPr>
                            <w:rFonts w:hint="eastAsia"/>
                            <w:sz w:val="20"/>
                          </w:rPr>
                        </w:pPr>
                      </w:p>
                      <w:p w14:paraId="35D0C007" w14:textId="77777777" w:rsidR="00C437EF" w:rsidRDefault="00C437EF">
                        <w:pPr>
                          <w:rPr>
                            <w:rFonts w:hint="eastAsia"/>
                            <w:sz w:val="20"/>
                          </w:rPr>
                        </w:pPr>
                      </w:p>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p>
    <w:p w14:paraId="5AF1BFA5" w14:textId="77777777" w:rsidR="00A875CF" w:rsidRDefault="00A875CF">
      <w:pPr>
        <w:rPr>
          <w:rFonts w:ascii="ＭＳ ゴシック" w:eastAsia="ＭＳ ゴシック" w:hint="eastAsia"/>
        </w:rPr>
      </w:pPr>
    </w:p>
    <w:p w14:paraId="0751FAE8" w14:textId="77777777" w:rsidR="00A875CF" w:rsidRDefault="00A875CF">
      <w:pPr>
        <w:rPr>
          <w:rFonts w:ascii="ＭＳ ゴシック" w:eastAsia="ＭＳ ゴシック" w:hint="eastAsia"/>
        </w:rPr>
      </w:pPr>
    </w:p>
    <w:p w14:paraId="6F134136" w14:textId="77777777" w:rsidR="00A875CF" w:rsidRDefault="00A875CF">
      <w:pPr>
        <w:rPr>
          <w:rFonts w:ascii="ＭＳ ゴシック" w:eastAsia="ＭＳ ゴシック" w:hint="eastAsia"/>
        </w:rPr>
      </w:pPr>
    </w:p>
    <w:p w14:paraId="50B9B7E4" w14:textId="77777777" w:rsidR="00A875CF" w:rsidRDefault="00A875CF">
      <w:pPr>
        <w:rPr>
          <w:rFonts w:ascii="ＭＳ ゴシック" w:eastAsia="ＭＳ ゴシック" w:hint="eastAsia"/>
        </w:rPr>
      </w:pPr>
    </w:p>
    <w:p w14:paraId="7FD088A8" w14:textId="77777777" w:rsidR="00A875CF" w:rsidRDefault="00A875CF">
      <w:pPr>
        <w:rPr>
          <w:rFonts w:ascii="ＭＳ ゴシック" w:eastAsia="ＭＳ ゴシック" w:hint="eastAsia"/>
        </w:rPr>
      </w:pPr>
    </w:p>
    <w:p w14:paraId="7E178545" w14:textId="77777777" w:rsidR="00A875CF" w:rsidRDefault="00A875CF">
      <w:pPr>
        <w:rPr>
          <w:rFonts w:ascii="ＭＳ ゴシック" w:eastAsia="ＭＳ ゴシック" w:hint="eastAsia"/>
        </w:rPr>
      </w:pPr>
    </w:p>
    <w:p w14:paraId="6760AC2A" w14:textId="77777777" w:rsidR="00A875CF" w:rsidRDefault="00A875CF">
      <w:pPr>
        <w:numPr>
          <w:ilvl w:val="0"/>
          <w:numId w:val="3"/>
        </w:numPr>
        <w:rPr>
          <w:rFonts w:ascii="ＭＳ ゴシック" w:eastAsia="ＭＳ ゴシック" w:hint="eastAsia"/>
        </w:rPr>
      </w:pPr>
      <w:r>
        <w:rPr>
          <w:rFonts w:ascii="ＭＳ ゴシック" w:eastAsia="ＭＳ ゴシック" w:hint="eastAsia"/>
        </w:rPr>
        <w:t>意　見</w:t>
      </w:r>
    </w:p>
    <w:p w14:paraId="02B9AA18" w14:textId="53BA9941" w:rsidR="00A875CF" w:rsidRDefault="004C7B7D">
      <w:pPr>
        <w:rPr>
          <w:rFonts w:ascii="ＭＳ ゴシック" w:eastAsia="ＭＳ ゴシック" w:hint="eastAsia"/>
        </w:rPr>
      </w:pPr>
      <w:r>
        <w:rPr>
          <w:rFonts w:ascii="ＭＳ ゴシック" w:eastAsia="ＭＳ ゴシック"/>
          <w:noProof/>
          <w:sz w:val="20"/>
        </w:rPr>
        <w:drawing>
          <wp:anchor distT="0" distB="0" distL="114300" distR="114300" simplePos="0" relativeHeight="251657728" behindDoc="0" locked="0" layoutInCell="1" allowOverlap="1" wp14:anchorId="18673139" wp14:editId="49C2DD8F">
            <wp:simplePos x="0" y="0"/>
            <wp:positionH relativeFrom="column">
              <wp:posOffset>153035</wp:posOffset>
            </wp:positionH>
            <wp:positionV relativeFrom="paragraph">
              <wp:posOffset>0</wp:posOffset>
            </wp:positionV>
            <wp:extent cx="5968365" cy="1362075"/>
            <wp:effectExtent l="0" t="0" r="0" b="0"/>
            <wp:wrapNone/>
            <wp:docPr id="1652655057" name="Rectangle 4"/>
            <wp:cNvGraphicFramePr>
              <a:graphicFrameLocks xmlns:a="http://purl.oclc.org/ooxml/drawingml/main"/>
            </wp:cNvGraphicFramePr>
            <a:graphic xmlns:a="http://purl.oclc.org/ooxml/drawingml/main">
              <a:graphicData uri="http://schemas.microsoft.com/office/word/2010/wordprocessingShape">
                <wp:wsp>
                  <wp:cNvSpPr>
                    <a:spLocks noChangeArrowheads="1"/>
                  </wp:cNvSpPr>
                  <wp:spPr bwMode="auto">
                    <a:xfrm>
                      <a:off x="0" y="0"/>
                      <a:ext cx="5968365" cy="1362075"/>
                    </a:xfrm>
                    <a:prstGeom prst="rect">
                      <a:avLst/>
                    </a:prstGeom>
                    <a:solidFill>
                      <a:srgbClr val="FFFFFF"/>
                    </a:solidFill>
                    <a:ln w="9525">
                      <a:solidFill>
                        <a:srgbClr val="000000"/>
                      </a:solidFill>
                      <a:miter lim="800%"/>
                      <a:headEnd/>
                      <a:tailEnd/>
                    </a:ln>
                  </wp:spPr>
                  <wp:txbx>
                    <wne:txbxContent>
                      <w:p w14:paraId="1E23AD14" w14:textId="77777777" w:rsidR="00C437EF" w:rsidRDefault="00C437EF">
                        <w:pPr>
                          <w:rPr>
                            <w:rFonts w:hint="eastAsia"/>
                            <w:sz w:val="20"/>
                          </w:rPr>
                        </w:pPr>
                        <w:r>
                          <w:rPr>
                            <w:rFonts w:hint="eastAsia"/>
                            <w:sz w:val="20"/>
                          </w:rPr>
                          <w:t>○…</w:t>
                        </w:r>
                      </w:p>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p>
    <w:p w14:paraId="27BEFE3D" w14:textId="77777777" w:rsidR="00A875CF" w:rsidRDefault="00A875CF">
      <w:pPr>
        <w:rPr>
          <w:rFonts w:ascii="ＭＳ ゴシック" w:eastAsia="ＭＳ ゴシック" w:hint="eastAsia"/>
        </w:rPr>
      </w:pPr>
    </w:p>
    <w:p w14:paraId="652C2162" w14:textId="77777777" w:rsidR="00A875CF" w:rsidRDefault="00A875CF">
      <w:pPr>
        <w:rPr>
          <w:rFonts w:ascii="ＭＳ ゴシック" w:eastAsia="ＭＳ ゴシック" w:hint="eastAsia"/>
        </w:rPr>
      </w:pPr>
    </w:p>
    <w:p w14:paraId="6909986C" w14:textId="77777777" w:rsidR="00A875CF" w:rsidRDefault="00A875CF">
      <w:pPr>
        <w:rPr>
          <w:rFonts w:ascii="ＭＳ ゴシック" w:eastAsia="ＭＳ ゴシック" w:hint="eastAsia"/>
        </w:rPr>
      </w:pPr>
    </w:p>
    <w:p w14:paraId="30294FB0" w14:textId="77777777" w:rsidR="00A875CF" w:rsidRDefault="00A875CF">
      <w:pPr>
        <w:rPr>
          <w:rFonts w:ascii="ＭＳ ゴシック" w:eastAsia="ＭＳ ゴシック" w:hint="eastAsia"/>
        </w:rPr>
      </w:pPr>
    </w:p>
    <w:p w14:paraId="3BE2CE5B" w14:textId="77777777" w:rsidR="00A875CF" w:rsidRDefault="00A875CF">
      <w:pPr>
        <w:rPr>
          <w:rFonts w:ascii="ＭＳ ゴシック" w:eastAsia="ＭＳ ゴシック" w:hint="eastAsia"/>
        </w:rPr>
      </w:pPr>
    </w:p>
    <w:sectPr w:rsidR="00A875CF">
      <w:pgSz w:w="595.30pt" w:h="841.90pt" w:code="9"/>
      <w:pgMar w:top="56.70pt" w:right="56.70pt" w:bottom="42.55pt" w:left="56.70pt" w:header="36pt" w:footer="36pt" w:gutter="0pt"/>
      <w:cols w:space="36pt"/>
      <w:noEndnote/>
      <w:docGrid w:type="linesAndChars" w:linePitch="330" w:charSpace="193"/>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16du wne wp14">
  <w:endnote w:type="separator" w:id="-1">
    <w:p w14:paraId="093BD267" w14:textId="77777777" w:rsidR="00912A97" w:rsidRDefault="00912A97" w:rsidP="00A40B83">
      <w:r>
        <w:separator/>
      </w:r>
    </w:p>
  </w:endnote>
  <w:endnote w:type="continuationSeparator" w:id="0">
    <w:p w14:paraId="3B91C68D" w14:textId="77777777" w:rsidR="00912A97" w:rsidRDefault="00912A97" w:rsidP="00A40B83">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characterSet="iso-8859-1"/>
    <w:family w:val="roman"/>
    <w:pitch w:val="variable"/>
    <w:sig w:usb0="E0002EFF" w:usb1="C000785B" w:usb2="00000009" w:usb3="00000000" w:csb0="000001FF" w:csb1="00000000"/>
  </w:font>
  <w:font w:name="ＭＳ 明朝">
    <w:altName w:val="MS Mincho"/>
    <w:panose1 w:val="02020609040205080304"/>
    <w:charset w:characterSet="shift_jis"/>
    <w:family w:val="roman"/>
    <w:pitch w:val="fixed"/>
    <w:sig w:usb0="E00002FF" w:usb1="6AC7FDFB" w:usb2="08000012" w:usb3="00000000" w:csb0="0002009F" w:csb1="00000000"/>
  </w:font>
  <w:font w:name="Wingdings">
    <w:panose1 w:val="05000000000000000000"/>
    <w:family w:val="auto"/>
    <w:pitch w:val="variable"/>
    <w:sig w:usb0="00000000" w:usb1="10000000" w:usb2="00000000" w:usb3="00000000" w:csb0="80000000" w:csb1="00000000"/>
  </w:font>
  <w:font w:name="Century">
    <w:panose1 w:val="02040604050505020304"/>
    <w:charset w:characterSet="iso-8859-1"/>
    <w:family w:val="roman"/>
    <w:pitch w:val="variable"/>
    <w:sig w:usb0="00000287" w:usb1="00000000" w:usb2="00000000" w:usb3="00000000" w:csb0="0000009F" w:csb1="00000000"/>
  </w:font>
  <w:font w:name="游ゴシック Light">
    <w:panose1 w:val="020B0300000000000000"/>
    <w:charset w:characterSet="shift_jis"/>
    <w:family w:val="modern"/>
    <w:pitch w:val="variable"/>
    <w:sig w:usb0="E00002FF" w:usb1="2AC7FDFF" w:usb2="00000016" w:usb3="00000000" w:csb0="0002009F" w:csb1="00000000"/>
  </w:font>
  <w:font w:name="ＭＳ ゴシック">
    <w:altName w:val="MS Gothic"/>
    <w:panose1 w:val="020B0609070205080204"/>
    <w:charset w:characterSet="shift_jis"/>
    <w:family w:val="modern"/>
    <w:pitch w:val="fixed"/>
    <w:sig w:usb0="E00002FF" w:usb1="6AC7FDFB" w:usb2="08000012" w:usb3="00000000" w:csb0="0002009F" w:csb1="00000000"/>
  </w:font>
  <w:font w:name="游明朝">
    <w:panose1 w:val="02020400000000000000"/>
    <w:charset w:characterSet="shift_jis"/>
    <w:family w:val="roman"/>
    <w:pitch w:val="variable"/>
    <w:sig w:usb0="800002E7" w:usb1="2AC7FCFF" w:usb2="00000012" w:usb3="00000000" w:csb0="0002009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16du wne wp14">
  <w:footnote w:type="separator" w:id="-1">
    <w:p w14:paraId="11EE3574" w14:textId="77777777" w:rsidR="00912A97" w:rsidRDefault="00912A97" w:rsidP="00A40B83">
      <w:r>
        <w:separator/>
      </w:r>
    </w:p>
  </w:footnote>
  <w:footnote w:type="continuationSeparator" w:id="0">
    <w:p w14:paraId="66E5EDC0" w14:textId="77777777" w:rsidR="00912A97" w:rsidRDefault="00912A97" w:rsidP="00A40B83">
      <w:r>
        <w:continuationSeparator/>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16du wne wp14">
  <w:abstractNum w:abstractNumId="0" w15:restartNumberingAfterBreak="0">
    <w:nsid w:val="02052621"/>
    <w:multiLevelType w:val="hybridMultilevel"/>
    <w:tmpl w:val="FFDAFFE2"/>
    <w:lvl w:ilvl="0" w:tplc="664AB8B8">
      <w:numFmt w:val="bullet"/>
      <w:lvlText w:val="○"/>
      <w:lvlJc w:val="start"/>
      <w:pPr>
        <w:tabs>
          <w:tab w:val="num" w:pos="42.10pt"/>
        </w:tabs>
        <w:ind w:start="42.10pt" w:hanging="18pt"/>
      </w:pPr>
      <w:rPr>
        <w:rFonts w:ascii="Times New Roman" w:eastAsia="ＭＳ 明朝" w:hAnsi="Times New Roman" w:cs="Times New Roman" w:hint="default"/>
      </w:rPr>
    </w:lvl>
    <w:lvl w:ilvl="1" w:tplc="0409000B" w:tentative="1">
      <w:start w:val="1"/>
      <w:numFmt w:val="bullet"/>
      <w:lvlText w:val=""/>
      <w:lvlJc w:val="start"/>
      <w:pPr>
        <w:tabs>
          <w:tab w:val="num" w:pos="66.10pt"/>
        </w:tabs>
        <w:ind w:start="66.10pt" w:hanging="21pt"/>
      </w:pPr>
      <w:rPr>
        <w:rFonts w:ascii="Wingdings" w:hAnsi="Wingdings" w:hint="default"/>
      </w:rPr>
    </w:lvl>
    <w:lvl w:ilvl="2" w:tplc="0409000D" w:tentative="1">
      <w:start w:val="1"/>
      <w:numFmt w:val="bullet"/>
      <w:lvlText w:val=""/>
      <w:lvlJc w:val="start"/>
      <w:pPr>
        <w:tabs>
          <w:tab w:val="num" w:pos="87.10pt"/>
        </w:tabs>
        <w:ind w:start="87.10pt" w:hanging="21pt"/>
      </w:pPr>
      <w:rPr>
        <w:rFonts w:ascii="Wingdings" w:hAnsi="Wingdings" w:hint="default"/>
      </w:rPr>
    </w:lvl>
    <w:lvl w:ilvl="3" w:tplc="04090001" w:tentative="1">
      <w:start w:val="1"/>
      <w:numFmt w:val="bullet"/>
      <w:lvlText w:val=""/>
      <w:lvlJc w:val="start"/>
      <w:pPr>
        <w:tabs>
          <w:tab w:val="num" w:pos="108.10pt"/>
        </w:tabs>
        <w:ind w:start="108.10pt" w:hanging="21pt"/>
      </w:pPr>
      <w:rPr>
        <w:rFonts w:ascii="Wingdings" w:hAnsi="Wingdings" w:hint="default"/>
      </w:rPr>
    </w:lvl>
    <w:lvl w:ilvl="4" w:tplc="0409000B" w:tentative="1">
      <w:start w:val="1"/>
      <w:numFmt w:val="bullet"/>
      <w:lvlText w:val=""/>
      <w:lvlJc w:val="start"/>
      <w:pPr>
        <w:tabs>
          <w:tab w:val="num" w:pos="129.10pt"/>
        </w:tabs>
        <w:ind w:start="129.10pt" w:hanging="21pt"/>
      </w:pPr>
      <w:rPr>
        <w:rFonts w:ascii="Wingdings" w:hAnsi="Wingdings" w:hint="default"/>
      </w:rPr>
    </w:lvl>
    <w:lvl w:ilvl="5" w:tplc="0409000D" w:tentative="1">
      <w:start w:val="1"/>
      <w:numFmt w:val="bullet"/>
      <w:lvlText w:val=""/>
      <w:lvlJc w:val="start"/>
      <w:pPr>
        <w:tabs>
          <w:tab w:val="num" w:pos="150.10pt"/>
        </w:tabs>
        <w:ind w:start="150.10pt" w:hanging="21pt"/>
      </w:pPr>
      <w:rPr>
        <w:rFonts w:ascii="Wingdings" w:hAnsi="Wingdings" w:hint="default"/>
      </w:rPr>
    </w:lvl>
    <w:lvl w:ilvl="6" w:tplc="04090001" w:tentative="1">
      <w:start w:val="1"/>
      <w:numFmt w:val="bullet"/>
      <w:lvlText w:val=""/>
      <w:lvlJc w:val="start"/>
      <w:pPr>
        <w:tabs>
          <w:tab w:val="num" w:pos="171.10pt"/>
        </w:tabs>
        <w:ind w:start="171.10pt" w:hanging="21pt"/>
      </w:pPr>
      <w:rPr>
        <w:rFonts w:ascii="Wingdings" w:hAnsi="Wingdings" w:hint="default"/>
      </w:rPr>
    </w:lvl>
    <w:lvl w:ilvl="7" w:tplc="0409000B" w:tentative="1">
      <w:start w:val="1"/>
      <w:numFmt w:val="bullet"/>
      <w:lvlText w:val=""/>
      <w:lvlJc w:val="start"/>
      <w:pPr>
        <w:tabs>
          <w:tab w:val="num" w:pos="192.10pt"/>
        </w:tabs>
        <w:ind w:start="192.10pt" w:hanging="21pt"/>
      </w:pPr>
      <w:rPr>
        <w:rFonts w:ascii="Wingdings" w:hAnsi="Wingdings" w:hint="default"/>
      </w:rPr>
    </w:lvl>
    <w:lvl w:ilvl="8" w:tplc="0409000D" w:tentative="1">
      <w:start w:val="1"/>
      <w:numFmt w:val="bullet"/>
      <w:lvlText w:val=""/>
      <w:lvlJc w:val="start"/>
      <w:pPr>
        <w:tabs>
          <w:tab w:val="num" w:pos="213.10pt"/>
        </w:tabs>
        <w:ind w:start="213.10pt" w:hanging="21pt"/>
      </w:pPr>
      <w:rPr>
        <w:rFonts w:ascii="Wingdings" w:hAnsi="Wingdings" w:hint="default"/>
      </w:rPr>
    </w:lvl>
  </w:abstractNum>
  <w:abstractNum w:abstractNumId="1" w15:restartNumberingAfterBreak="0">
    <w:nsid w:val="03E109C4"/>
    <w:multiLevelType w:val="hybridMultilevel"/>
    <w:tmpl w:val="FD9AC0D6"/>
    <w:lvl w:ilvl="0" w:tplc="0EDC8850">
      <w:start w:val="3"/>
      <w:numFmt w:val="bullet"/>
      <w:lvlText w:val="○"/>
      <w:lvlJc w:val="start"/>
      <w:pPr>
        <w:tabs>
          <w:tab w:val="num" w:pos="18pt"/>
        </w:tabs>
        <w:ind w:start="18pt" w:hanging="18pt"/>
      </w:pPr>
      <w:rPr>
        <w:rFonts w:ascii="ＭＳ 明朝" w:eastAsia="ＭＳ 明朝" w:hAnsi="ＭＳ 明朝" w:cs="Times New Roman" w:hint="eastAsia"/>
      </w:rPr>
    </w:lvl>
    <w:lvl w:ilvl="1" w:tplc="0409000B" w:tentative="1">
      <w:start w:val="1"/>
      <w:numFmt w:val="bullet"/>
      <w:lvlText w:val=""/>
      <w:lvlJc w:val="start"/>
      <w:pPr>
        <w:tabs>
          <w:tab w:val="num" w:pos="42pt"/>
        </w:tabs>
        <w:ind w:start="42pt" w:hanging="21pt"/>
      </w:pPr>
      <w:rPr>
        <w:rFonts w:ascii="Wingdings" w:hAnsi="Wingdings" w:hint="default"/>
      </w:rPr>
    </w:lvl>
    <w:lvl w:ilvl="2" w:tplc="0409000D" w:tentative="1">
      <w:start w:val="1"/>
      <w:numFmt w:val="bullet"/>
      <w:lvlText w:val=""/>
      <w:lvlJc w:val="start"/>
      <w:pPr>
        <w:tabs>
          <w:tab w:val="num" w:pos="63pt"/>
        </w:tabs>
        <w:ind w:start="63pt" w:hanging="21pt"/>
      </w:pPr>
      <w:rPr>
        <w:rFonts w:ascii="Wingdings" w:hAnsi="Wingdings" w:hint="default"/>
      </w:rPr>
    </w:lvl>
    <w:lvl w:ilvl="3" w:tplc="04090001" w:tentative="1">
      <w:start w:val="1"/>
      <w:numFmt w:val="bullet"/>
      <w:lvlText w:val=""/>
      <w:lvlJc w:val="start"/>
      <w:pPr>
        <w:tabs>
          <w:tab w:val="num" w:pos="84pt"/>
        </w:tabs>
        <w:ind w:start="84pt" w:hanging="21pt"/>
      </w:pPr>
      <w:rPr>
        <w:rFonts w:ascii="Wingdings" w:hAnsi="Wingdings" w:hint="default"/>
      </w:rPr>
    </w:lvl>
    <w:lvl w:ilvl="4" w:tplc="0409000B" w:tentative="1">
      <w:start w:val="1"/>
      <w:numFmt w:val="bullet"/>
      <w:lvlText w:val=""/>
      <w:lvlJc w:val="start"/>
      <w:pPr>
        <w:tabs>
          <w:tab w:val="num" w:pos="105pt"/>
        </w:tabs>
        <w:ind w:start="105pt" w:hanging="21pt"/>
      </w:pPr>
      <w:rPr>
        <w:rFonts w:ascii="Wingdings" w:hAnsi="Wingdings" w:hint="default"/>
      </w:rPr>
    </w:lvl>
    <w:lvl w:ilvl="5" w:tplc="0409000D" w:tentative="1">
      <w:start w:val="1"/>
      <w:numFmt w:val="bullet"/>
      <w:lvlText w:val=""/>
      <w:lvlJc w:val="start"/>
      <w:pPr>
        <w:tabs>
          <w:tab w:val="num" w:pos="126pt"/>
        </w:tabs>
        <w:ind w:start="126pt" w:hanging="21pt"/>
      </w:pPr>
      <w:rPr>
        <w:rFonts w:ascii="Wingdings" w:hAnsi="Wingdings" w:hint="default"/>
      </w:rPr>
    </w:lvl>
    <w:lvl w:ilvl="6" w:tplc="04090001" w:tentative="1">
      <w:start w:val="1"/>
      <w:numFmt w:val="bullet"/>
      <w:lvlText w:val=""/>
      <w:lvlJc w:val="start"/>
      <w:pPr>
        <w:tabs>
          <w:tab w:val="num" w:pos="147pt"/>
        </w:tabs>
        <w:ind w:start="147pt" w:hanging="21pt"/>
      </w:pPr>
      <w:rPr>
        <w:rFonts w:ascii="Wingdings" w:hAnsi="Wingdings" w:hint="default"/>
      </w:rPr>
    </w:lvl>
    <w:lvl w:ilvl="7" w:tplc="0409000B" w:tentative="1">
      <w:start w:val="1"/>
      <w:numFmt w:val="bullet"/>
      <w:lvlText w:val=""/>
      <w:lvlJc w:val="start"/>
      <w:pPr>
        <w:tabs>
          <w:tab w:val="num" w:pos="168pt"/>
        </w:tabs>
        <w:ind w:start="168pt" w:hanging="21pt"/>
      </w:pPr>
      <w:rPr>
        <w:rFonts w:ascii="Wingdings" w:hAnsi="Wingdings" w:hint="default"/>
      </w:rPr>
    </w:lvl>
    <w:lvl w:ilvl="8" w:tplc="0409000D" w:tentative="1">
      <w:start w:val="1"/>
      <w:numFmt w:val="bullet"/>
      <w:lvlText w:val=""/>
      <w:lvlJc w:val="start"/>
      <w:pPr>
        <w:tabs>
          <w:tab w:val="num" w:pos="189pt"/>
        </w:tabs>
        <w:ind w:start="189pt" w:hanging="21pt"/>
      </w:pPr>
      <w:rPr>
        <w:rFonts w:ascii="Wingdings" w:hAnsi="Wingdings" w:hint="default"/>
      </w:rPr>
    </w:lvl>
  </w:abstractNum>
  <w:abstractNum w:abstractNumId="2" w15:restartNumberingAfterBreak="0">
    <w:nsid w:val="094F4688"/>
    <w:multiLevelType w:val="hybridMultilevel"/>
    <w:tmpl w:val="C92AC6D2"/>
    <w:lvl w:ilvl="0" w:tplc="0EBEDCE4">
      <w:start w:val="1"/>
      <w:numFmt w:val="decimalEnclosedCircle"/>
      <w:lvlText w:val="%1"/>
      <w:lvlJc w:val="start"/>
      <w:pPr>
        <w:tabs>
          <w:tab w:val="num" w:pos="18pt"/>
        </w:tabs>
        <w:ind w:start="18pt" w:hanging="18pt"/>
      </w:pPr>
      <w:rPr>
        <w:rFonts w:hint="eastAsia"/>
      </w:rPr>
    </w:lvl>
    <w:lvl w:ilvl="1" w:tplc="04090017" w:tentative="1">
      <w:start w:val="1"/>
      <w:numFmt w:val="aiueoFullWidth"/>
      <w:lvlText w:val="(%2)"/>
      <w:lvlJc w:val="start"/>
      <w:pPr>
        <w:tabs>
          <w:tab w:val="num" w:pos="42pt"/>
        </w:tabs>
        <w:ind w:start="42pt" w:hanging="21pt"/>
      </w:pPr>
    </w:lvl>
    <w:lvl w:ilvl="2" w:tplc="04090011" w:tentative="1">
      <w:start w:val="1"/>
      <w:numFmt w:val="decimalEnclosedCircle"/>
      <w:lvlText w:val="%3"/>
      <w:lvlJc w:val="start"/>
      <w:pPr>
        <w:tabs>
          <w:tab w:val="num" w:pos="63pt"/>
        </w:tabs>
        <w:ind w:start="63pt" w:hanging="21pt"/>
      </w:pPr>
    </w:lvl>
    <w:lvl w:ilvl="3" w:tplc="0409000F" w:tentative="1">
      <w:start w:val="1"/>
      <w:numFmt w:val="decimal"/>
      <w:lvlText w:val="%4."/>
      <w:lvlJc w:val="start"/>
      <w:pPr>
        <w:tabs>
          <w:tab w:val="num" w:pos="84pt"/>
        </w:tabs>
        <w:ind w:start="84pt" w:hanging="21pt"/>
      </w:pPr>
    </w:lvl>
    <w:lvl w:ilvl="4" w:tplc="04090017" w:tentative="1">
      <w:start w:val="1"/>
      <w:numFmt w:val="aiueoFullWidth"/>
      <w:lvlText w:val="(%5)"/>
      <w:lvlJc w:val="start"/>
      <w:pPr>
        <w:tabs>
          <w:tab w:val="num" w:pos="105pt"/>
        </w:tabs>
        <w:ind w:start="105pt" w:hanging="21pt"/>
      </w:pPr>
    </w:lvl>
    <w:lvl w:ilvl="5" w:tplc="04090011" w:tentative="1">
      <w:start w:val="1"/>
      <w:numFmt w:val="decimalEnclosedCircle"/>
      <w:lvlText w:val="%6"/>
      <w:lvlJc w:val="start"/>
      <w:pPr>
        <w:tabs>
          <w:tab w:val="num" w:pos="126pt"/>
        </w:tabs>
        <w:ind w:start="126pt" w:hanging="21pt"/>
      </w:pPr>
    </w:lvl>
    <w:lvl w:ilvl="6" w:tplc="0409000F" w:tentative="1">
      <w:start w:val="1"/>
      <w:numFmt w:val="decimal"/>
      <w:lvlText w:val="%7."/>
      <w:lvlJc w:val="start"/>
      <w:pPr>
        <w:tabs>
          <w:tab w:val="num" w:pos="147pt"/>
        </w:tabs>
        <w:ind w:start="147pt" w:hanging="21pt"/>
      </w:pPr>
    </w:lvl>
    <w:lvl w:ilvl="7" w:tplc="04090017" w:tentative="1">
      <w:start w:val="1"/>
      <w:numFmt w:val="aiueoFullWidth"/>
      <w:lvlText w:val="(%8)"/>
      <w:lvlJc w:val="start"/>
      <w:pPr>
        <w:tabs>
          <w:tab w:val="num" w:pos="168pt"/>
        </w:tabs>
        <w:ind w:start="168pt" w:hanging="21pt"/>
      </w:pPr>
    </w:lvl>
    <w:lvl w:ilvl="8" w:tplc="04090011" w:tentative="1">
      <w:start w:val="1"/>
      <w:numFmt w:val="decimalEnclosedCircle"/>
      <w:lvlText w:val="%9"/>
      <w:lvlJc w:val="start"/>
      <w:pPr>
        <w:tabs>
          <w:tab w:val="num" w:pos="189pt"/>
        </w:tabs>
        <w:ind w:start="189pt" w:hanging="21pt"/>
      </w:pPr>
    </w:lvl>
  </w:abstractNum>
  <w:abstractNum w:abstractNumId="3" w15:restartNumberingAfterBreak="0">
    <w:nsid w:val="38F01ABB"/>
    <w:multiLevelType w:val="hybridMultilevel"/>
    <w:tmpl w:val="0C4AB964"/>
    <w:lvl w:ilvl="0" w:tplc="82DE21C0">
      <w:start w:val="3"/>
      <w:numFmt w:val="bullet"/>
      <w:lvlText w:val="○"/>
      <w:lvlJc w:val="start"/>
      <w:pPr>
        <w:tabs>
          <w:tab w:val="num" w:pos="18pt"/>
        </w:tabs>
        <w:ind w:start="18pt" w:hanging="18pt"/>
      </w:pPr>
      <w:rPr>
        <w:rFonts w:ascii="ＭＳ 明朝" w:eastAsia="ＭＳ 明朝" w:hAnsi="ＭＳ 明朝" w:cs="Times New Roman" w:hint="eastAsia"/>
      </w:rPr>
    </w:lvl>
    <w:lvl w:ilvl="1" w:tplc="0409000B" w:tentative="1">
      <w:start w:val="1"/>
      <w:numFmt w:val="bullet"/>
      <w:lvlText w:val=""/>
      <w:lvlJc w:val="start"/>
      <w:pPr>
        <w:tabs>
          <w:tab w:val="num" w:pos="42pt"/>
        </w:tabs>
        <w:ind w:start="42pt" w:hanging="21pt"/>
      </w:pPr>
      <w:rPr>
        <w:rFonts w:ascii="Wingdings" w:hAnsi="Wingdings" w:hint="default"/>
      </w:rPr>
    </w:lvl>
    <w:lvl w:ilvl="2" w:tplc="0409000D" w:tentative="1">
      <w:start w:val="1"/>
      <w:numFmt w:val="bullet"/>
      <w:lvlText w:val=""/>
      <w:lvlJc w:val="start"/>
      <w:pPr>
        <w:tabs>
          <w:tab w:val="num" w:pos="63pt"/>
        </w:tabs>
        <w:ind w:start="63pt" w:hanging="21pt"/>
      </w:pPr>
      <w:rPr>
        <w:rFonts w:ascii="Wingdings" w:hAnsi="Wingdings" w:hint="default"/>
      </w:rPr>
    </w:lvl>
    <w:lvl w:ilvl="3" w:tplc="04090001" w:tentative="1">
      <w:start w:val="1"/>
      <w:numFmt w:val="bullet"/>
      <w:lvlText w:val=""/>
      <w:lvlJc w:val="start"/>
      <w:pPr>
        <w:tabs>
          <w:tab w:val="num" w:pos="84pt"/>
        </w:tabs>
        <w:ind w:start="84pt" w:hanging="21pt"/>
      </w:pPr>
      <w:rPr>
        <w:rFonts w:ascii="Wingdings" w:hAnsi="Wingdings" w:hint="default"/>
      </w:rPr>
    </w:lvl>
    <w:lvl w:ilvl="4" w:tplc="0409000B" w:tentative="1">
      <w:start w:val="1"/>
      <w:numFmt w:val="bullet"/>
      <w:lvlText w:val=""/>
      <w:lvlJc w:val="start"/>
      <w:pPr>
        <w:tabs>
          <w:tab w:val="num" w:pos="105pt"/>
        </w:tabs>
        <w:ind w:start="105pt" w:hanging="21pt"/>
      </w:pPr>
      <w:rPr>
        <w:rFonts w:ascii="Wingdings" w:hAnsi="Wingdings" w:hint="default"/>
      </w:rPr>
    </w:lvl>
    <w:lvl w:ilvl="5" w:tplc="0409000D" w:tentative="1">
      <w:start w:val="1"/>
      <w:numFmt w:val="bullet"/>
      <w:lvlText w:val=""/>
      <w:lvlJc w:val="start"/>
      <w:pPr>
        <w:tabs>
          <w:tab w:val="num" w:pos="126pt"/>
        </w:tabs>
        <w:ind w:start="126pt" w:hanging="21pt"/>
      </w:pPr>
      <w:rPr>
        <w:rFonts w:ascii="Wingdings" w:hAnsi="Wingdings" w:hint="default"/>
      </w:rPr>
    </w:lvl>
    <w:lvl w:ilvl="6" w:tplc="04090001" w:tentative="1">
      <w:start w:val="1"/>
      <w:numFmt w:val="bullet"/>
      <w:lvlText w:val=""/>
      <w:lvlJc w:val="start"/>
      <w:pPr>
        <w:tabs>
          <w:tab w:val="num" w:pos="147pt"/>
        </w:tabs>
        <w:ind w:start="147pt" w:hanging="21pt"/>
      </w:pPr>
      <w:rPr>
        <w:rFonts w:ascii="Wingdings" w:hAnsi="Wingdings" w:hint="default"/>
      </w:rPr>
    </w:lvl>
    <w:lvl w:ilvl="7" w:tplc="0409000B" w:tentative="1">
      <w:start w:val="1"/>
      <w:numFmt w:val="bullet"/>
      <w:lvlText w:val=""/>
      <w:lvlJc w:val="start"/>
      <w:pPr>
        <w:tabs>
          <w:tab w:val="num" w:pos="168pt"/>
        </w:tabs>
        <w:ind w:start="168pt" w:hanging="21pt"/>
      </w:pPr>
      <w:rPr>
        <w:rFonts w:ascii="Wingdings" w:hAnsi="Wingdings" w:hint="default"/>
      </w:rPr>
    </w:lvl>
    <w:lvl w:ilvl="8" w:tplc="0409000D" w:tentative="1">
      <w:start w:val="1"/>
      <w:numFmt w:val="bullet"/>
      <w:lvlText w:val=""/>
      <w:lvlJc w:val="start"/>
      <w:pPr>
        <w:tabs>
          <w:tab w:val="num" w:pos="189pt"/>
        </w:tabs>
        <w:ind w:start="189pt" w:hanging="21pt"/>
      </w:pPr>
      <w:rPr>
        <w:rFonts w:ascii="Wingdings" w:hAnsi="Wingdings" w:hint="default"/>
      </w:rPr>
    </w:lvl>
  </w:abstractNum>
  <w:abstractNum w:abstractNumId="4" w15:restartNumberingAfterBreak="0">
    <w:nsid w:val="7F8A15B2"/>
    <w:multiLevelType w:val="singleLevel"/>
    <w:tmpl w:val="74EAB058"/>
    <w:lvl w:ilvl="0">
      <w:numFmt w:val="bullet"/>
      <w:lvlText w:val="・"/>
      <w:lvlJc w:val="start"/>
      <w:pPr>
        <w:tabs>
          <w:tab w:val="num" w:pos="74.30pt"/>
        </w:tabs>
        <w:ind w:start="74.30pt" w:hanging="10.50pt"/>
      </w:pPr>
      <w:rPr>
        <w:rFonts w:ascii="ＭＳ 明朝" w:eastAsia="ＭＳ 明朝" w:hAnsi="Century" w:hint="eastAsia"/>
      </w:rPr>
    </w:lvl>
  </w:abstractNum>
  <w:num w:numId="1" w16cid:durableId="462115704">
    <w:abstractNumId w:val="4"/>
  </w:num>
  <w:num w:numId="2" w16cid:durableId="2094744551">
    <w:abstractNumId w:val="0"/>
  </w:num>
  <w:num w:numId="3" w16cid:durableId="859393293">
    <w:abstractNumId w:val="2"/>
  </w:num>
  <w:num w:numId="4" w16cid:durableId="1112480749">
    <w:abstractNumId w:val="1"/>
  </w:num>
  <w:num w:numId="5" w16cid:durableId="215819494">
    <w:abstractNumId w:val="3"/>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5pt"/>
  <w:drawingGridHorizontalSpacing w:val="12.05pt"/>
  <w:drawingGridVerticalSpacing w:val="8.25pt"/>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8CF"/>
    <w:rsid w:val="0001131F"/>
    <w:rsid w:val="00016FF9"/>
    <w:rsid w:val="000355A6"/>
    <w:rsid w:val="00045845"/>
    <w:rsid w:val="00074C1E"/>
    <w:rsid w:val="000873D9"/>
    <w:rsid w:val="00093832"/>
    <w:rsid w:val="000A45EF"/>
    <w:rsid w:val="000B5067"/>
    <w:rsid w:val="000D7934"/>
    <w:rsid w:val="000E4D63"/>
    <w:rsid w:val="001157DC"/>
    <w:rsid w:val="00122593"/>
    <w:rsid w:val="00152384"/>
    <w:rsid w:val="00196178"/>
    <w:rsid w:val="001B060B"/>
    <w:rsid w:val="001E6080"/>
    <w:rsid w:val="001F2D42"/>
    <w:rsid w:val="00301ACC"/>
    <w:rsid w:val="00353321"/>
    <w:rsid w:val="00401C13"/>
    <w:rsid w:val="00452B33"/>
    <w:rsid w:val="00460639"/>
    <w:rsid w:val="00461088"/>
    <w:rsid w:val="004C7B7D"/>
    <w:rsid w:val="004E5958"/>
    <w:rsid w:val="005224F6"/>
    <w:rsid w:val="005368F5"/>
    <w:rsid w:val="00543309"/>
    <w:rsid w:val="00563707"/>
    <w:rsid w:val="00597D6F"/>
    <w:rsid w:val="005D4733"/>
    <w:rsid w:val="006239B0"/>
    <w:rsid w:val="00642011"/>
    <w:rsid w:val="00644E43"/>
    <w:rsid w:val="00690513"/>
    <w:rsid w:val="00701152"/>
    <w:rsid w:val="007828C3"/>
    <w:rsid w:val="007969A2"/>
    <w:rsid w:val="007B39CB"/>
    <w:rsid w:val="007B77E3"/>
    <w:rsid w:val="007C1F50"/>
    <w:rsid w:val="00816F46"/>
    <w:rsid w:val="00822B98"/>
    <w:rsid w:val="008C28CF"/>
    <w:rsid w:val="008C4961"/>
    <w:rsid w:val="00912A97"/>
    <w:rsid w:val="009B6F5B"/>
    <w:rsid w:val="009C031C"/>
    <w:rsid w:val="009F056C"/>
    <w:rsid w:val="00A00305"/>
    <w:rsid w:val="00A0042F"/>
    <w:rsid w:val="00A156FB"/>
    <w:rsid w:val="00A40B83"/>
    <w:rsid w:val="00A709C4"/>
    <w:rsid w:val="00A80FD8"/>
    <w:rsid w:val="00A875CF"/>
    <w:rsid w:val="00B27C18"/>
    <w:rsid w:val="00B42A4D"/>
    <w:rsid w:val="00C06A01"/>
    <w:rsid w:val="00C12391"/>
    <w:rsid w:val="00C437EF"/>
    <w:rsid w:val="00C61684"/>
    <w:rsid w:val="00CC416D"/>
    <w:rsid w:val="00CE19F0"/>
    <w:rsid w:val="00D0345C"/>
    <w:rsid w:val="00D37B2E"/>
    <w:rsid w:val="00D93EB9"/>
    <w:rsid w:val="00DC281F"/>
    <w:rsid w:val="00E20311"/>
    <w:rsid w:val="00E27115"/>
    <w:rsid w:val="00E27A4E"/>
    <w:rsid w:val="00EB2873"/>
    <w:rsid w:val="00EB5BE7"/>
    <w:rsid w:val="00F10E4C"/>
    <w:rsid w:val="00F16BE2"/>
    <w:rsid w:val="00F41A02"/>
    <w:rsid w:val="00F61C39"/>
    <w:rsid w:val="00FD0F91"/>
    <w:rsid w:val="00FD44ED"/>
    <w:rsid w:val="00FF62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03336725"/>
  <w15:chartTrackingRefBased/>
  <w15:docId w15:val="{6306F8C3-D6AE-4EE6-8953-E6A9B452F835}"/>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kern w:val="2"/>
      <w:sz w:val="24"/>
    </w:rPr>
  </w:style>
  <w:style w:type="character" w:default="1" w:styleId="a0">
    <w:name w:val="Default Paragraph Font"/>
    <w:semiHidden/>
  </w:style>
  <w:style w:type="table" w:default="1" w:styleId="a1">
    <w:name w:val="Normal Table"/>
    <w:semiHidden/>
    <w:tblPr>
      <w:tblInd w:w="0pt" w:type="dxa"/>
      <w:tblCellMar>
        <w:top w:w="0pt" w:type="dxa"/>
        <w:start w:w="5.40pt" w:type="dxa"/>
        <w:bottom w:w="0pt" w:type="dxa"/>
        <w:end w:w="5.40pt" w:type="dxa"/>
      </w:tblCellMar>
    </w:tblPr>
  </w:style>
  <w:style w:type="numbering" w:default="1" w:styleId="a2">
    <w:name w:val="No List"/>
    <w:semiHidden/>
  </w:style>
  <w:style w:type="paragraph" w:styleId="a3">
    <w:name w:val="header"/>
    <w:basedOn w:val="a"/>
    <w:link w:val="a4"/>
    <w:uiPriority w:val="99"/>
    <w:unhideWhenUsed/>
    <w:rsid w:val="00A40B83"/>
    <w:pPr>
      <w:tabs>
        <w:tab w:val="center" w:pos="212.60pt"/>
        <w:tab w:val="end" w:pos="425.20pt"/>
      </w:tabs>
      <w:snapToGrid w:val="0"/>
    </w:pPr>
  </w:style>
  <w:style w:type="character" w:customStyle="1" w:styleId="a4">
    <w:name w:val="ヘッダー (文字)"/>
    <w:link w:val="a3"/>
    <w:uiPriority w:val="99"/>
    <w:rsid w:val="00A40B83"/>
    <w:rPr>
      <w:rFonts w:ascii="ＭＳ 明朝"/>
      <w:kern w:val="2"/>
      <w:sz w:val="24"/>
    </w:rPr>
  </w:style>
  <w:style w:type="paragraph" w:styleId="a5">
    <w:name w:val="footer"/>
    <w:basedOn w:val="a"/>
    <w:link w:val="a6"/>
    <w:uiPriority w:val="99"/>
    <w:unhideWhenUsed/>
    <w:rsid w:val="00A40B83"/>
    <w:pPr>
      <w:tabs>
        <w:tab w:val="center" w:pos="212.60pt"/>
        <w:tab w:val="end" w:pos="425.20pt"/>
      </w:tabs>
      <w:snapToGrid w:val="0"/>
    </w:pPr>
  </w:style>
  <w:style w:type="character" w:customStyle="1" w:styleId="a6">
    <w:name w:val="フッター (文字)"/>
    <w:link w:val="a5"/>
    <w:uiPriority w:val="99"/>
    <w:rsid w:val="00A40B83"/>
    <w:rPr>
      <w:rFonts w:ascii="ＭＳ 明朝"/>
      <w:kern w:val="2"/>
      <w:sz w:val="24"/>
    </w:rPr>
  </w:style>
  <w:style w:type="paragraph" w:styleId="a7">
    <w:name w:val="Balloon Text"/>
    <w:basedOn w:val="a"/>
    <w:link w:val="a8"/>
    <w:uiPriority w:val="99"/>
    <w:semiHidden/>
    <w:unhideWhenUsed/>
    <w:rsid w:val="000355A6"/>
    <w:rPr>
      <w:rFonts w:ascii="游ゴシック Light" w:eastAsia="游ゴシック Light" w:hAnsi="游ゴシック Light"/>
      <w:sz w:val="18"/>
      <w:szCs w:val="18"/>
    </w:rPr>
  </w:style>
  <w:style w:type="character" w:customStyle="1" w:styleId="a8">
    <w:name w:val="吹き出し (文字)"/>
    <w:link w:val="a7"/>
    <w:uiPriority w:val="99"/>
    <w:semiHidden/>
    <w:rsid w:val="000355A6"/>
    <w:rPr>
      <w:rFonts w:ascii="游ゴシック Light" w:eastAsia="游ゴシック Light" w:hAnsi="游ゴシック Light" w:cs="Times New Roman"/>
      <w:kern w:val="2"/>
      <w:sz w:val="18"/>
      <w:szCs w:val="18"/>
    </w:rPr>
  </w:style>
  <w:style w:type="paragraph" w:styleId="a9">
    <w:name w:val="Revision"/>
    <w:hidden/>
    <w:uiPriority w:val="99"/>
    <w:semiHidden/>
    <w:rsid w:val="00A156FB"/>
    <w:rPr>
      <w:rFonts w:ascii="ＭＳ 明朝"/>
      <w:kern w:val="2"/>
      <w:sz w:val="24"/>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targetScreenSz w:val="800x600"/>
</w:webSettings>
</file>

<file path=word/_rels/document.xml.rels><?xml version="1.0" encoding="UTF-8" standalone="yes"?><Relationships xmlns="http://schemas.openxmlformats.org/package/2006/relationships"><Relationship Id="rId1" Target="numbering.xml" Type="http://purl.oclc.org/ooxml/officeDocument/relationships/numbering"/><Relationship Id="rId2" Target="styles.xml" Type="http://purl.oclc.org/ooxml/officeDocument/relationships/styles"/><Relationship Id="rId3" Target="settings.xml" Type="http://purl.oclc.org/ooxml/officeDocument/relationships/settings"/><Relationship Id="rId4" Target="webSettings.xml" Type="http://purl.oclc.org/ooxml/officeDocument/relationships/webSettings"/><Relationship Id="rId5" Target="footnotes.xml" Type="http://purl.oclc.org/ooxml/officeDocument/relationships/footnotes"/><Relationship Id="rId6" Target="endnotes.xml" Type="http://purl.oclc.org/ooxml/officeDocument/relationships/endnotes"/><Relationship Id="rId7" Target="fontTable.xml" Type="http://purl.oclc.org/ooxml/officeDocument/relationships/fontTable"/><Relationship Id="rId8" Target="theme/theme1.xml" Type="http://purl.oclc.org/ooxml/officeDocument/relationships/theme"/></Relationships>
</file>

<file path=word/theme/theme1.xml><?xml version="1.0" encoding="utf-8"?>
<a:theme xmlns:a="http://purl.oclc.org/ooxml/drawingml/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purl.oclc.org/ooxml/officeDocument/extendedProperties" xmlns:vt="http://purl.oclc.org/ooxml/officeDocument/docPropsVTypes">
  <Template>Normal.dotm</Template>
  <TotalTime>1</TotalTime>
  <Pages>2</Pages>
  <Words>162</Words>
  <Characters>929</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（研修出席者用）</vt:lpstr>
      <vt:lpstr>（研修出席者用）</vt:lpstr>
    </vt:vector>
  </TitlesOfParts>
  <Company>環境庁</Company>
  <LinksUpToDate>false</LinksUpToDate>
  <CharactersWithSpaces>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file>